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margin" w:tblpXSpec="center" w:tblpY="1279"/>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2"/>
        <w:gridCol w:w="3933"/>
        <w:gridCol w:w="3932"/>
        <w:gridCol w:w="3933"/>
      </w:tblGrid>
      <w:tr w:rsidR="001C127D" w:rsidRPr="001B3E0B" w14:paraId="47C38E6E" w14:textId="77777777" w:rsidTr="00B15E6C">
        <w:tc>
          <w:tcPr>
            <w:tcW w:w="3932" w:type="dxa"/>
          </w:tcPr>
          <w:p w14:paraId="74D24044" w14:textId="51ADD32C" w:rsidR="001C127D" w:rsidRPr="00C846F3" w:rsidRDefault="001C127D" w:rsidP="0092296C">
            <w:pPr>
              <w:ind w:left="39"/>
              <w:rPr>
                <w:rFonts w:ascii="Arial Narrow" w:hAnsi="Arial Narrow" w:cs="Arial"/>
                <w:b/>
                <w:sz w:val="16"/>
                <w:szCs w:val="16"/>
              </w:rPr>
            </w:pPr>
            <w:r w:rsidRPr="00C846F3">
              <w:rPr>
                <w:rFonts w:ascii="Arial Narrow" w:hAnsi="Arial Narrow" w:cs="Arial"/>
                <w:b/>
                <w:noProof/>
                <w:sz w:val="16"/>
                <w:szCs w:val="16"/>
                <w:lang w:eastAsia="da-DK"/>
              </w:rPr>
              <mc:AlternateContent>
                <mc:Choice Requires="wps">
                  <w:drawing>
                    <wp:anchor distT="45720" distB="45720" distL="114300" distR="114300" simplePos="0" relativeHeight="251658240" behindDoc="0" locked="0" layoutInCell="1" allowOverlap="1" wp14:anchorId="343BFED5" wp14:editId="3D86F989">
                      <wp:simplePos x="0" y="0"/>
                      <wp:positionH relativeFrom="column">
                        <wp:posOffset>-1270</wp:posOffset>
                      </wp:positionH>
                      <wp:positionV relativeFrom="paragraph">
                        <wp:posOffset>29210</wp:posOffset>
                      </wp:positionV>
                      <wp:extent cx="2352675" cy="1143000"/>
                      <wp:effectExtent l="57150" t="19050" r="66675" b="762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43000"/>
                              </a:xfrm>
                              <a:prstGeom prst="roundRect">
                                <a:avLst/>
                              </a:prstGeom>
                              <a:solidFill>
                                <a:schemeClr val="accent1"/>
                              </a:solidFill>
                              <a:ln w="9525">
                                <a:noFill/>
                                <a:miter lim="800000"/>
                                <a:headEnd/>
                                <a:tailEnd/>
                              </a:ln>
                              <a:effectLst>
                                <a:outerShdw blurRad="44450" dist="27940" dir="5400000" algn="ctr">
                                  <a:srgbClr val="000000">
                                    <a:alpha val="32000"/>
                                  </a:srgbClr>
                                </a:outerShdw>
                                <a:softEdge rad="31750"/>
                              </a:effectLst>
                            </wps:spPr>
                            <wps:txbx>
                              <w:txbxContent>
                                <w:p w14:paraId="3ABB29A5" w14:textId="1917ADA3" w:rsidR="001C127D" w:rsidRPr="001B3E0B" w:rsidRDefault="001C127D" w:rsidP="0092296C">
                                  <w:pPr>
                                    <w:jc w:val="center"/>
                                    <w:rPr>
                                      <w:rFonts w:ascii="Arial Narrow" w:hAnsi="Arial Narrow"/>
                                    </w:rPr>
                                  </w:pPr>
                                  <w:r w:rsidRPr="001B3E0B">
                                    <w:rPr>
                                      <w:rFonts w:ascii="Arial Narrow" w:hAnsi="Arial Narrow" w:cs="Arial"/>
                                      <w:b/>
                                      <w:bCs/>
                                      <w:sz w:val="24"/>
                                      <w:szCs w:val="24"/>
                                    </w:rPr>
                                    <w:t xml:space="preserve">DSF arbejder for at </w:t>
                                  </w:r>
                                  <w:r w:rsidR="00314AB1">
                                    <w:rPr>
                                      <w:rFonts w:ascii="Arial Narrow" w:hAnsi="Arial Narrow" w:cs="Arial"/>
                                      <w:b/>
                                      <w:bCs/>
                                      <w:sz w:val="24"/>
                                      <w:szCs w:val="24"/>
                                    </w:rPr>
                                    <w:br/>
                                  </w:r>
                                  <w:r w:rsidRPr="001B3E0B">
                                    <w:rPr>
                                      <w:rFonts w:ascii="Arial Narrow" w:hAnsi="Arial Narrow" w:cs="Arial"/>
                                      <w:b/>
                                      <w:bCs/>
                                      <w:sz w:val="24"/>
                                      <w:szCs w:val="24"/>
                                    </w:rPr>
                                    <w:t>øge dansekunstneres arbejds</w:t>
                                  </w:r>
                                  <w:r w:rsidR="00314AB1">
                                    <w:rPr>
                                      <w:rFonts w:ascii="Arial Narrow" w:hAnsi="Arial Narrow" w:cs="Arial"/>
                                      <w:b/>
                                      <w:bCs/>
                                      <w:sz w:val="24"/>
                                      <w:szCs w:val="24"/>
                                    </w:rPr>
                                    <w:t>-</w:t>
                                  </w:r>
                                  <w:r w:rsidRPr="001B3E0B">
                                    <w:rPr>
                                      <w:rFonts w:ascii="Arial Narrow" w:hAnsi="Arial Narrow" w:cs="Arial"/>
                                      <w:b/>
                                      <w:bCs/>
                                      <w:sz w:val="24"/>
                                      <w:szCs w:val="24"/>
                                    </w:rPr>
                                    <w:t>muligheder og sikre gode rammer for deres kunstneriske virke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3BFED5" id="Tekstfelt 2" o:spid="_x0000_s1026" style="position:absolute;left:0;text-align:left;margin-left:-.1pt;margin-top:2.3pt;width:185.25pt;height:9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" fillcolor="#5b9bd5 [3204]" stroked="f">
                      <v:stroke joinstyle="miter"/>
                      <v:shadow on="t" color="black" opacity="20971f" offset="0,2.2pt"/>
                      <v:textbox>
                        <w:txbxContent>
                          <w:p w14:paraId="3ABB29A5" w14:textId="1917ADA3" w:rsidR="001C127D" w:rsidRPr="001B3E0B" w:rsidRDefault="001C127D" w:rsidP="0092296C">
                            <w:pPr>
                              <w:jc w:val="center"/>
                              <w:rPr>
                                <w:rFonts w:ascii="Arial Narrow" w:hAnsi="Arial Narrow"/>
                              </w:rPr>
                            </w:pPr>
                            <w:r w:rsidRPr="001B3E0B">
                              <w:rPr>
                                <w:rFonts w:ascii="Arial Narrow" w:hAnsi="Arial Narrow" w:cs="Arial"/>
                                <w:b/>
                                <w:bCs/>
                                <w:sz w:val="24"/>
                                <w:szCs w:val="24"/>
                              </w:rPr>
                              <w:t xml:space="preserve">DSF arbejder for at </w:t>
                            </w:r>
                            <w:r w:rsidR="00314AB1">
                              <w:rPr>
                                <w:rFonts w:ascii="Arial Narrow" w:hAnsi="Arial Narrow" w:cs="Arial"/>
                                <w:b/>
                                <w:bCs/>
                                <w:sz w:val="24"/>
                                <w:szCs w:val="24"/>
                              </w:rPr>
                              <w:br/>
                            </w:r>
                            <w:r w:rsidRPr="001B3E0B">
                              <w:rPr>
                                <w:rFonts w:ascii="Arial Narrow" w:hAnsi="Arial Narrow" w:cs="Arial"/>
                                <w:b/>
                                <w:bCs/>
                                <w:sz w:val="24"/>
                                <w:szCs w:val="24"/>
                              </w:rPr>
                              <w:t>øge dansekunstneres arbejds</w:t>
                            </w:r>
                            <w:r w:rsidR="00314AB1">
                              <w:rPr>
                                <w:rFonts w:ascii="Arial Narrow" w:hAnsi="Arial Narrow" w:cs="Arial"/>
                                <w:b/>
                                <w:bCs/>
                                <w:sz w:val="24"/>
                                <w:szCs w:val="24"/>
                              </w:rPr>
                              <w:t>-</w:t>
                            </w:r>
                            <w:r w:rsidRPr="001B3E0B">
                              <w:rPr>
                                <w:rFonts w:ascii="Arial Narrow" w:hAnsi="Arial Narrow" w:cs="Arial"/>
                                <w:b/>
                                <w:bCs/>
                                <w:sz w:val="24"/>
                                <w:szCs w:val="24"/>
                              </w:rPr>
                              <w:t>muligheder og sikre gode rammer for deres kunstneriske virke</w:t>
                            </w:r>
                          </w:p>
                        </w:txbxContent>
                      </v:textbox>
                      <w10:wrap type="square"/>
                    </v:roundrect>
                  </w:pict>
                </mc:Fallback>
              </mc:AlternateContent>
            </w:r>
            <w:r w:rsidRPr="00C846F3">
              <w:rPr>
                <w:rFonts w:ascii="Arial Narrow" w:hAnsi="Arial Narrow" w:cs="Arial"/>
                <w:b/>
                <w:sz w:val="16"/>
                <w:szCs w:val="16"/>
              </w:rPr>
              <w:t xml:space="preserve">Løbende dialog med Kulturministeriet, kulturordførerne m.fl. om </w:t>
            </w:r>
            <w:r w:rsidRPr="00C846F3">
              <w:rPr>
                <w:rFonts w:ascii="Arial Narrow" w:hAnsi="Arial Narrow" w:cs="Arial"/>
                <w:b/>
                <w:sz w:val="16"/>
                <w:szCs w:val="16"/>
              </w:rPr>
              <w:br/>
            </w:r>
          </w:p>
          <w:p w14:paraId="40F86178"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Styrkelse af dansekunstens placering i samfundet</w:t>
            </w:r>
          </w:p>
          <w:p w14:paraId="13C020AC"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Styrkelse af diverse støtteordninger</w:t>
            </w:r>
          </w:p>
          <w:p w14:paraId="4CB2256C"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Langsigtet finansiering af moderne dans, herunder fx oprettelse af en dansealliance</w:t>
            </w:r>
          </w:p>
          <w:p w14:paraId="69529040"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Høringer vedr. regelændringer</w:t>
            </w:r>
          </w:p>
          <w:p w14:paraId="1F74D64C" w14:textId="77777777" w:rsidR="001C127D" w:rsidRPr="00C846F3" w:rsidRDefault="001C127D" w:rsidP="0092296C">
            <w:pPr>
              <w:ind w:left="39"/>
              <w:rPr>
                <w:rFonts w:ascii="Arial Narrow" w:hAnsi="Arial Narrow" w:cs="Arial"/>
                <w:b/>
                <w:sz w:val="16"/>
                <w:szCs w:val="16"/>
              </w:rPr>
            </w:pPr>
            <w:r w:rsidRPr="00052102">
              <w:rPr>
                <w:rFonts w:ascii="Arial Narrow" w:hAnsi="Arial Narrow" w:cs="Arial"/>
                <w:sz w:val="16"/>
                <w:szCs w:val="16"/>
              </w:rPr>
              <w:br/>
            </w:r>
            <w:r w:rsidRPr="00C846F3">
              <w:rPr>
                <w:rFonts w:ascii="Arial Narrow" w:hAnsi="Arial Narrow" w:cs="Arial"/>
                <w:b/>
                <w:sz w:val="16"/>
                <w:szCs w:val="16"/>
              </w:rPr>
              <w:t>Løbende dialog med Statens Kunstfond</w:t>
            </w:r>
          </w:p>
          <w:p w14:paraId="604DDC6D" w14:textId="77777777" w:rsidR="001C127D" w:rsidRPr="00C846F3" w:rsidRDefault="001C127D" w:rsidP="0092296C">
            <w:pPr>
              <w:ind w:left="39"/>
              <w:rPr>
                <w:rFonts w:ascii="Arial Narrow" w:hAnsi="Arial Narrow" w:cs="Arial"/>
                <w:b/>
                <w:sz w:val="16"/>
                <w:szCs w:val="16"/>
              </w:rPr>
            </w:pPr>
            <w:r w:rsidRPr="00052102">
              <w:rPr>
                <w:rFonts w:ascii="Arial Narrow" w:hAnsi="Arial Narrow" w:cs="Arial"/>
                <w:sz w:val="16"/>
                <w:szCs w:val="16"/>
              </w:rPr>
              <w:br/>
            </w:r>
            <w:r w:rsidRPr="00C846F3">
              <w:rPr>
                <w:rFonts w:ascii="Arial Narrow" w:hAnsi="Arial Narrow" w:cs="Arial"/>
                <w:b/>
                <w:sz w:val="16"/>
                <w:szCs w:val="16"/>
              </w:rPr>
              <w:t>Dansekunstnernes stemme i forhold til</w:t>
            </w:r>
            <w:r w:rsidRPr="00C846F3">
              <w:rPr>
                <w:rFonts w:ascii="Arial Narrow" w:hAnsi="Arial Narrow" w:cs="Arial"/>
                <w:b/>
                <w:sz w:val="16"/>
                <w:szCs w:val="16"/>
              </w:rPr>
              <w:br/>
            </w:r>
          </w:p>
          <w:p w14:paraId="260E31FE"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Uddannelsespolitik</w:t>
            </w:r>
          </w:p>
          <w:p w14:paraId="09A0A270"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Pension</w:t>
            </w:r>
          </w:p>
          <w:p w14:paraId="728448E6"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Skat</w:t>
            </w:r>
          </w:p>
          <w:p w14:paraId="57ED91D2" w14:textId="77777777" w:rsidR="001C127D" w:rsidRPr="00052102" w:rsidRDefault="001C127D" w:rsidP="0092296C">
            <w:pPr>
              <w:pStyle w:val="Listeafsnit"/>
              <w:numPr>
                <w:ilvl w:val="0"/>
                <w:numId w:val="1"/>
              </w:numPr>
              <w:ind w:left="465"/>
              <w:rPr>
                <w:rFonts w:ascii="Arial Narrow" w:hAnsi="Arial Narrow" w:cs="Arial"/>
                <w:sz w:val="16"/>
                <w:szCs w:val="16"/>
              </w:rPr>
            </w:pPr>
            <w:r w:rsidRPr="00052102">
              <w:rPr>
                <w:rFonts w:ascii="Arial Narrow" w:hAnsi="Arial Narrow" w:cs="Arial"/>
                <w:sz w:val="16"/>
                <w:szCs w:val="16"/>
              </w:rPr>
              <w:t>Ligestilling</w:t>
            </w:r>
          </w:p>
          <w:p w14:paraId="4FFFFF47" w14:textId="77777777" w:rsidR="001C127D" w:rsidRPr="001B3E0B" w:rsidRDefault="001C127D" w:rsidP="0092296C">
            <w:pPr>
              <w:tabs>
                <w:tab w:val="center" w:pos="948"/>
              </w:tabs>
              <w:ind w:left="-567"/>
              <w:rPr>
                <w:rFonts w:ascii="Arial Narrow" w:hAnsi="Arial Narrow" w:cs="Arial"/>
                <w:b/>
                <w:sz w:val="24"/>
                <w:szCs w:val="24"/>
              </w:rPr>
            </w:pPr>
          </w:p>
        </w:tc>
        <w:tc>
          <w:tcPr>
            <w:tcW w:w="3933" w:type="dxa"/>
          </w:tcPr>
          <w:p w14:paraId="2AF12667" w14:textId="484DFD56" w:rsidR="001C127D" w:rsidRPr="00C846F3" w:rsidRDefault="001C127D" w:rsidP="0092296C">
            <w:pPr>
              <w:ind w:left="71"/>
              <w:rPr>
                <w:rFonts w:ascii="Arial Narrow" w:hAnsi="Arial Narrow" w:cs="Arial"/>
                <w:b/>
                <w:sz w:val="16"/>
                <w:szCs w:val="16"/>
              </w:rPr>
            </w:pPr>
            <w:r w:rsidRPr="00C846F3">
              <w:rPr>
                <w:rFonts w:ascii="Arial Narrow" w:hAnsi="Arial Narrow" w:cs="Arial"/>
                <w:b/>
                <w:noProof/>
                <w:sz w:val="16"/>
                <w:szCs w:val="16"/>
                <w:lang w:eastAsia="da-DK"/>
              </w:rPr>
              <mc:AlternateContent>
                <mc:Choice Requires="wps">
                  <w:drawing>
                    <wp:anchor distT="45720" distB="45720" distL="114300" distR="114300" simplePos="0" relativeHeight="251662336" behindDoc="0" locked="0" layoutInCell="1" allowOverlap="1" wp14:anchorId="6EC71A0F" wp14:editId="5FDBD0E3">
                      <wp:simplePos x="0" y="0"/>
                      <wp:positionH relativeFrom="column">
                        <wp:posOffset>-2540</wp:posOffset>
                      </wp:positionH>
                      <wp:positionV relativeFrom="paragraph">
                        <wp:posOffset>19685</wp:posOffset>
                      </wp:positionV>
                      <wp:extent cx="2324100" cy="1152525"/>
                      <wp:effectExtent l="57150" t="19050" r="57150" b="8572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52525"/>
                              </a:xfrm>
                              <a:prstGeom prst="roundRect">
                                <a:avLst/>
                              </a:prstGeom>
                              <a:solidFill>
                                <a:schemeClr val="accent1"/>
                              </a:solidFill>
                              <a:ln w="9525">
                                <a:noFill/>
                                <a:miter lim="800000"/>
                                <a:headEnd/>
                                <a:tailEnd/>
                              </a:ln>
                              <a:effectLst>
                                <a:outerShdw blurRad="44450" dist="27940" dir="5400000" algn="ctr">
                                  <a:srgbClr val="000000">
                                    <a:alpha val="32000"/>
                                  </a:srgbClr>
                                </a:outerShdw>
                                <a:softEdge rad="31750"/>
                              </a:effectLst>
                            </wps:spPr>
                            <wps:txbx>
                              <w:txbxContent>
                                <w:p w14:paraId="393968BF" w14:textId="2EBF3D0F" w:rsidR="001C127D" w:rsidRPr="001B3E0B" w:rsidRDefault="00314AB1" w:rsidP="0092296C">
                                  <w:pPr>
                                    <w:jc w:val="center"/>
                                    <w:rPr>
                                      <w:rFonts w:ascii="Arial Narrow" w:hAnsi="Arial Narrow" w:cs="Arial"/>
                                      <w:b/>
                                      <w:sz w:val="24"/>
                                      <w:szCs w:val="24"/>
                                    </w:rPr>
                                  </w:pPr>
                                  <w:r>
                                    <w:rPr>
                                      <w:rFonts w:ascii="Arial Narrow" w:hAnsi="Arial Narrow" w:cs="Arial"/>
                                      <w:b/>
                                      <w:sz w:val="24"/>
                                      <w:szCs w:val="24"/>
                                    </w:rPr>
                                    <w:br/>
                                  </w:r>
                                  <w:r w:rsidR="001C127D" w:rsidRPr="001B3E0B">
                                    <w:rPr>
                                      <w:rFonts w:ascii="Arial Narrow" w:hAnsi="Arial Narrow" w:cs="Arial"/>
                                      <w:b/>
                                      <w:sz w:val="24"/>
                                      <w:szCs w:val="24"/>
                                    </w:rPr>
                                    <w:t>DSF yder rådgivning og støtte til forbundets dansekunstner</w:t>
                                  </w:r>
                                  <w:r w:rsidR="00905E73">
                                    <w:rPr>
                                      <w:rFonts w:ascii="Arial Narrow" w:hAnsi="Arial Narrow" w:cs="Arial"/>
                                      <w:b/>
                                      <w:sz w:val="24"/>
                                      <w:szCs w:val="24"/>
                                    </w:rPr>
                                    <w:t>-</w:t>
                                  </w:r>
                                  <w:r w:rsidR="001C127D" w:rsidRPr="001B3E0B">
                                    <w:rPr>
                                      <w:rFonts w:ascii="Arial Narrow" w:hAnsi="Arial Narrow" w:cs="Arial"/>
                                      <w:b/>
                                      <w:sz w:val="24"/>
                                      <w:szCs w:val="24"/>
                                    </w:rPr>
                                    <w:t>medlemmer</w:t>
                                  </w:r>
                                </w:p>
                                <w:p w14:paraId="6A743E00" w14:textId="77777777" w:rsidR="001C127D" w:rsidRDefault="001C127D" w:rsidP="00922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C71A0F" id="_x0000_s1027" style="position:absolute;left:0;text-align:left;margin-left:-.2pt;margin-top:1.55pt;width:183pt;height:9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" fillcolor="#5b9bd5 [3204]" stroked="f">
                      <v:stroke joinstyle="miter"/>
                      <v:shadow on="t" color="black" opacity="20971f" offset="0,2.2pt"/>
                      <v:textbox>
                        <w:txbxContent>
                          <w:p w14:paraId="393968BF" w14:textId="2EBF3D0F" w:rsidR="001C127D" w:rsidRPr="001B3E0B" w:rsidRDefault="00314AB1" w:rsidP="0092296C">
                            <w:pPr>
                              <w:jc w:val="center"/>
                              <w:rPr>
                                <w:rFonts w:ascii="Arial Narrow" w:hAnsi="Arial Narrow" w:cs="Arial"/>
                                <w:b/>
                                <w:sz w:val="24"/>
                                <w:szCs w:val="24"/>
                              </w:rPr>
                            </w:pPr>
                            <w:r>
                              <w:rPr>
                                <w:rFonts w:ascii="Arial Narrow" w:hAnsi="Arial Narrow" w:cs="Arial"/>
                                <w:b/>
                                <w:sz w:val="24"/>
                                <w:szCs w:val="24"/>
                              </w:rPr>
                              <w:br/>
                            </w:r>
                            <w:r w:rsidR="001C127D" w:rsidRPr="001B3E0B">
                              <w:rPr>
                                <w:rFonts w:ascii="Arial Narrow" w:hAnsi="Arial Narrow" w:cs="Arial"/>
                                <w:b/>
                                <w:sz w:val="24"/>
                                <w:szCs w:val="24"/>
                              </w:rPr>
                              <w:t>DSF yder rådgivning og støtte til forbundets dansekunstner</w:t>
                            </w:r>
                            <w:r w:rsidR="00905E73">
                              <w:rPr>
                                <w:rFonts w:ascii="Arial Narrow" w:hAnsi="Arial Narrow" w:cs="Arial"/>
                                <w:b/>
                                <w:sz w:val="24"/>
                                <w:szCs w:val="24"/>
                              </w:rPr>
                              <w:t>-</w:t>
                            </w:r>
                            <w:r w:rsidR="001C127D" w:rsidRPr="001B3E0B">
                              <w:rPr>
                                <w:rFonts w:ascii="Arial Narrow" w:hAnsi="Arial Narrow" w:cs="Arial"/>
                                <w:b/>
                                <w:sz w:val="24"/>
                                <w:szCs w:val="24"/>
                              </w:rPr>
                              <w:t>medlemmer</w:t>
                            </w:r>
                          </w:p>
                          <w:p w14:paraId="6A743E00" w14:textId="77777777" w:rsidR="001C127D" w:rsidRDefault="001C127D" w:rsidP="0092296C"/>
                        </w:txbxContent>
                      </v:textbox>
                      <w10:wrap type="square"/>
                    </v:roundrect>
                  </w:pict>
                </mc:Fallback>
              </mc:AlternateContent>
            </w:r>
            <w:r w:rsidRPr="00C846F3">
              <w:rPr>
                <w:rFonts w:ascii="Arial Narrow" w:hAnsi="Arial Narrow" w:cs="Arial"/>
                <w:b/>
                <w:sz w:val="16"/>
                <w:szCs w:val="16"/>
              </w:rPr>
              <w:t xml:space="preserve">Information </w:t>
            </w:r>
            <w:r w:rsidRPr="00C846F3">
              <w:rPr>
                <w:rFonts w:ascii="Arial Narrow" w:hAnsi="Arial Narrow" w:cs="Arial"/>
                <w:b/>
                <w:sz w:val="16"/>
                <w:szCs w:val="16"/>
              </w:rPr>
              <w:br/>
            </w:r>
          </w:p>
          <w:p w14:paraId="005B0E92" w14:textId="179D6434" w:rsidR="001C127D" w:rsidRPr="00052102" w:rsidRDefault="001C127D" w:rsidP="0092296C">
            <w:pPr>
              <w:pStyle w:val="Listeafsnit"/>
              <w:numPr>
                <w:ilvl w:val="0"/>
                <w:numId w:val="2"/>
              </w:numPr>
              <w:ind w:left="406"/>
              <w:rPr>
                <w:rFonts w:ascii="Arial Narrow" w:hAnsi="Arial Narrow" w:cs="Arial"/>
                <w:sz w:val="16"/>
                <w:szCs w:val="16"/>
              </w:rPr>
            </w:pPr>
            <w:r w:rsidRPr="00052102">
              <w:rPr>
                <w:rFonts w:ascii="Arial Narrow" w:hAnsi="Arial Narrow" w:cs="Arial"/>
                <w:sz w:val="16"/>
                <w:szCs w:val="16"/>
              </w:rPr>
              <w:t>Facebook (forbundets officielle profil, medlemmernes lukkede gruppe og danseudvalgets egen profil)</w:t>
            </w:r>
          </w:p>
          <w:p w14:paraId="404A9FA7" w14:textId="77777777" w:rsidR="001C127D" w:rsidRPr="00052102" w:rsidRDefault="001C127D" w:rsidP="0092296C">
            <w:pPr>
              <w:pStyle w:val="Listeafsnit"/>
              <w:numPr>
                <w:ilvl w:val="0"/>
                <w:numId w:val="2"/>
              </w:numPr>
              <w:ind w:left="406"/>
              <w:rPr>
                <w:rFonts w:ascii="Arial Narrow" w:hAnsi="Arial Narrow" w:cs="Arial"/>
                <w:sz w:val="16"/>
                <w:szCs w:val="16"/>
              </w:rPr>
            </w:pPr>
            <w:r w:rsidRPr="00052102">
              <w:rPr>
                <w:rFonts w:ascii="Arial Narrow" w:hAnsi="Arial Narrow" w:cs="Arial"/>
                <w:sz w:val="16"/>
                <w:szCs w:val="16"/>
              </w:rPr>
              <w:t>Hjemmesiden</w:t>
            </w:r>
          </w:p>
          <w:p w14:paraId="09DB8E62" w14:textId="77777777" w:rsidR="001C127D" w:rsidRPr="00052102" w:rsidRDefault="001C127D" w:rsidP="0092296C">
            <w:pPr>
              <w:pStyle w:val="Listeafsnit"/>
              <w:numPr>
                <w:ilvl w:val="0"/>
                <w:numId w:val="2"/>
              </w:numPr>
              <w:ind w:left="406"/>
              <w:rPr>
                <w:rFonts w:ascii="Arial Narrow" w:hAnsi="Arial Narrow" w:cs="Arial"/>
                <w:sz w:val="16"/>
                <w:szCs w:val="16"/>
              </w:rPr>
            </w:pPr>
            <w:r w:rsidRPr="00052102">
              <w:rPr>
                <w:rFonts w:ascii="Arial Narrow" w:hAnsi="Arial Narrow" w:cs="Arial"/>
                <w:sz w:val="16"/>
                <w:szCs w:val="16"/>
              </w:rPr>
              <w:t>Nyhedsbrevet</w:t>
            </w:r>
          </w:p>
          <w:p w14:paraId="46F1F6C1" w14:textId="77777777" w:rsidR="001C127D" w:rsidRPr="00052102" w:rsidRDefault="001C127D" w:rsidP="0092296C">
            <w:pPr>
              <w:pStyle w:val="Listeafsnit"/>
              <w:numPr>
                <w:ilvl w:val="0"/>
                <w:numId w:val="2"/>
              </w:numPr>
              <w:ind w:left="406"/>
              <w:rPr>
                <w:rFonts w:ascii="Arial Narrow" w:hAnsi="Arial Narrow" w:cs="Arial"/>
                <w:sz w:val="16"/>
                <w:szCs w:val="16"/>
              </w:rPr>
            </w:pPr>
            <w:r w:rsidRPr="00052102">
              <w:rPr>
                <w:rFonts w:ascii="Arial Narrow" w:hAnsi="Arial Narrow" w:cs="Arial"/>
                <w:sz w:val="16"/>
                <w:szCs w:val="16"/>
              </w:rPr>
              <w:t>Sceneliv</w:t>
            </w:r>
          </w:p>
          <w:p w14:paraId="4B9429F2" w14:textId="77777777" w:rsidR="001C127D" w:rsidRPr="00C846F3" w:rsidRDefault="001C127D" w:rsidP="0092296C">
            <w:pPr>
              <w:ind w:left="31"/>
              <w:rPr>
                <w:rFonts w:ascii="Arial Narrow" w:hAnsi="Arial Narrow" w:cs="Arial"/>
                <w:b/>
                <w:sz w:val="16"/>
                <w:szCs w:val="16"/>
              </w:rPr>
            </w:pPr>
            <w:r w:rsidRPr="00052102">
              <w:rPr>
                <w:rFonts w:ascii="Arial Narrow" w:hAnsi="Arial Narrow" w:cs="Arial"/>
                <w:sz w:val="16"/>
                <w:szCs w:val="16"/>
              </w:rPr>
              <w:br/>
            </w:r>
            <w:r w:rsidRPr="00C846F3">
              <w:rPr>
                <w:rFonts w:ascii="Arial Narrow" w:hAnsi="Arial Narrow" w:cs="Arial"/>
                <w:b/>
                <w:sz w:val="16"/>
                <w:szCs w:val="16"/>
              </w:rPr>
              <w:t>Medlemsaktiviteter</w:t>
            </w:r>
            <w:r w:rsidRPr="00C846F3">
              <w:rPr>
                <w:rFonts w:ascii="Arial Narrow" w:hAnsi="Arial Narrow" w:cs="Arial"/>
                <w:b/>
                <w:sz w:val="16"/>
                <w:szCs w:val="16"/>
              </w:rPr>
              <w:br/>
            </w:r>
          </w:p>
          <w:p w14:paraId="0E1A0EF8" w14:textId="77777777" w:rsidR="001C127D" w:rsidRPr="00052102" w:rsidRDefault="001C127D" w:rsidP="0092296C">
            <w:pPr>
              <w:pStyle w:val="Listeafsnit"/>
              <w:numPr>
                <w:ilvl w:val="0"/>
                <w:numId w:val="3"/>
              </w:numPr>
              <w:ind w:left="406"/>
              <w:rPr>
                <w:rFonts w:ascii="Arial Narrow" w:hAnsi="Arial Narrow" w:cs="Arial"/>
                <w:sz w:val="16"/>
                <w:szCs w:val="16"/>
              </w:rPr>
            </w:pPr>
            <w:r w:rsidRPr="00052102">
              <w:rPr>
                <w:rFonts w:ascii="Arial Narrow" w:hAnsi="Arial Narrow" w:cs="Arial"/>
                <w:sz w:val="16"/>
                <w:szCs w:val="16"/>
              </w:rPr>
              <w:t>Danseudvalget</w:t>
            </w:r>
          </w:p>
          <w:p w14:paraId="18BD02B5" w14:textId="77777777" w:rsidR="001C127D" w:rsidRPr="00052102" w:rsidRDefault="001C127D" w:rsidP="0092296C">
            <w:pPr>
              <w:pStyle w:val="Listeafsnit"/>
              <w:numPr>
                <w:ilvl w:val="0"/>
                <w:numId w:val="3"/>
              </w:numPr>
              <w:ind w:left="406"/>
              <w:rPr>
                <w:rFonts w:ascii="Arial Narrow" w:hAnsi="Arial Narrow" w:cs="Arial"/>
                <w:sz w:val="16"/>
                <w:szCs w:val="16"/>
              </w:rPr>
            </w:pPr>
            <w:r w:rsidRPr="00052102">
              <w:rPr>
                <w:rFonts w:ascii="Arial Narrow" w:hAnsi="Arial Narrow" w:cs="Arial"/>
                <w:sz w:val="16"/>
                <w:szCs w:val="16"/>
              </w:rPr>
              <w:t>Medlemsmøder (fx ’Hvad er du værd?’)</w:t>
            </w:r>
          </w:p>
          <w:p w14:paraId="261D9F97" w14:textId="44E5EA1C" w:rsidR="001C127D" w:rsidRPr="00E1363E" w:rsidRDefault="001C127D" w:rsidP="0092296C">
            <w:pPr>
              <w:pStyle w:val="Listeafsnit"/>
              <w:numPr>
                <w:ilvl w:val="0"/>
                <w:numId w:val="3"/>
              </w:numPr>
              <w:ind w:left="406"/>
              <w:rPr>
                <w:rFonts w:ascii="Arial Narrow" w:hAnsi="Arial Narrow" w:cs="Arial"/>
                <w:color w:val="000000" w:themeColor="text1"/>
                <w:sz w:val="16"/>
                <w:szCs w:val="16"/>
              </w:rPr>
            </w:pPr>
            <w:r w:rsidRPr="00052102">
              <w:rPr>
                <w:rFonts w:ascii="Arial Narrow" w:hAnsi="Arial Narrow" w:cs="Arial"/>
                <w:sz w:val="16"/>
                <w:szCs w:val="16"/>
              </w:rPr>
              <w:t>Kurser i DSF</w:t>
            </w:r>
            <w:r>
              <w:rPr>
                <w:rFonts w:ascii="Arial Narrow" w:hAnsi="Arial Narrow" w:cs="Arial"/>
                <w:sz w:val="16"/>
                <w:szCs w:val="16"/>
              </w:rPr>
              <w:t xml:space="preserve"> </w:t>
            </w:r>
            <w:r w:rsidRPr="00052102">
              <w:rPr>
                <w:rFonts w:ascii="Arial Narrow" w:hAnsi="Arial Narrow" w:cs="Arial"/>
                <w:sz w:val="16"/>
                <w:szCs w:val="16"/>
              </w:rPr>
              <w:t>Studio (fx åbent studie</w:t>
            </w:r>
            <w:r>
              <w:rPr>
                <w:rFonts w:ascii="Arial Narrow" w:hAnsi="Arial Narrow" w:cs="Arial"/>
                <w:sz w:val="16"/>
                <w:szCs w:val="16"/>
              </w:rPr>
              <w:t>-</w:t>
            </w:r>
            <w:r w:rsidRPr="00052102">
              <w:rPr>
                <w:rFonts w:ascii="Arial Narrow" w:hAnsi="Arial Narrow" w:cs="Arial"/>
                <w:sz w:val="16"/>
                <w:szCs w:val="16"/>
              </w:rPr>
              <w:t xml:space="preserve">undervisning og fagspecifikke kurser i forskellige teknikker med danske og udenlandske </w:t>
            </w:r>
            <w:r w:rsidRPr="00E1363E">
              <w:rPr>
                <w:rFonts w:ascii="Arial Narrow" w:hAnsi="Arial Narrow" w:cs="Arial"/>
                <w:color w:val="000000" w:themeColor="text1"/>
                <w:sz w:val="16"/>
                <w:szCs w:val="16"/>
              </w:rPr>
              <w:t>undervisere i det omfang, der er deltagere nok)</w:t>
            </w:r>
          </w:p>
          <w:p w14:paraId="5980226B" w14:textId="46A30B68" w:rsidR="001C127D" w:rsidRPr="00052102" w:rsidRDefault="001C127D" w:rsidP="0092296C">
            <w:pPr>
              <w:pStyle w:val="Listeafsnit"/>
              <w:numPr>
                <w:ilvl w:val="0"/>
                <w:numId w:val="3"/>
              </w:numPr>
              <w:ind w:left="406"/>
              <w:rPr>
                <w:rFonts w:ascii="Arial Narrow" w:hAnsi="Arial Narrow" w:cs="Arial"/>
                <w:sz w:val="16"/>
                <w:szCs w:val="16"/>
              </w:rPr>
            </w:pPr>
            <w:r w:rsidRPr="00052102">
              <w:rPr>
                <w:rFonts w:ascii="Arial Narrow" w:hAnsi="Arial Narrow" w:cs="Arial"/>
                <w:sz w:val="16"/>
                <w:szCs w:val="16"/>
              </w:rPr>
              <w:t xml:space="preserve">Det </w:t>
            </w:r>
            <w:r>
              <w:rPr>
                <w:rFonts w:ascii="Arial Narrow" w:hAnsi="Arial Narrow" w:cs="Arial"/>
                <w:sz w:val="16"/>
                <w:szCs w:val="16"/>
              </w:rPr>
              <w:t>S</w:t>
            </w:r>
            <w:r w:rsidRPr="00052102">
              <w:rPr>
                <w:rFonts w:ascii="Arial Narrow" w:hAnsi="Arial Narrow" w:cs="Arial"/>
                <w:sz w:val="16"/>
                <w:szCs w:val="16"/>
              </w:rPr>
              <w:t xml:space="preserve">ociale </w:t>
            </w:r>
            <w:r>
              <w:rPr>
                <w:rFonts w:ascii="Arial Narrow" w:hAnsi="Arial Narrow" w:cs="Arial"/>
                <w:sz w:val="16"/>
                <w:szCs w:val="16"/>
              </w:rPr>
              <w:t>Forbunds U</w:t>
            </w:r>
            <w:r w:rsidRPr="00052102">
              <w:rPr>
                <w:rFonts w:ascii="Arial Narrow" w:hAnsi="Arial Narrow" w:cs="Arial"/>
                <w:sz w:val="16"/>
                <w:szCs w:val="16"/>
              </w:rPr>
              <w:t>dvalgs (DSFUs) aktiviteter (fredagsbar, udflugter osv.)</w:t>
            </w:r>
          </w:p>
          <w:p w14:paraId="23B5566A" w14:textId="77777777" w:rsidR="001C127D" w:rsidRPr="00C846F3" w:rsidRDefault="001C127D" w:rsidP="0092296C">
            <w:pPr>
              <w:ind w:left="31"/>
              <w:rPr>
                <w:rFonts w:ascii="Arial Narrow" w:hAnsi="Arial Narrow" w:cs="Arial"/>
                <w:b/>
                <w:sz w:val="16"/>
                <w:szCs w:val="16"/>
              </w:rPr>
            </w:pPr>
            <w:r w:rsidRPr="00052102">
              <w:rPr>
                <w:rFonts w:ascii="Arial Narrow" w:hAnsi="Arial Narrow" w:cs="Arial"/>
                <w:sz w:val="16"/>
                <w:szCs w:val="16"/>
              </w:rPr>
              <w:br/>
            </w:r>
            <w:r w:rsidRPr="00C846F3">
              <w:rPr>
                <w:rFonts w:ascii="Arial Narrow" w:hAnsi="Arial Narrow" w:cs="Arial"/>
                <w:b/>
                <w:sz w:val="16"/>
                <w:szCs w:val="16"/>
              </w:rPr>
              <w:t>Rådgivning</w:t>
            </w:r>
            <w:r w:rsidRPr="00C846F3">
              <w:rPr>
                <w:rFonts w:ascii="Arial Narrow" w:hAnsi="Arial Narrow" w:cs="Arial"/>
                <w:b/>
                <w:sz w:val="16"/>
                <w:szCs w:val="16"/>
              </w:rPr>
              <w:br/>
            </w:r>
          </w:p>
          <w:p w14:paraId="7EC0D76D" w14:textId="77777777" w:rsidR="001C127D" w:rsidRPr="00052102" w:rsidRDefault="001C127D" w:rsidP="0092296C">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Juridisk rådgivning</w:t>
            </w:r>
          </w:p>
          <w:p w14:paraId="47157645" w14:textId="77777777" w:rsidR="001C127D" w:rsidRPr="00052102" w:rsidRDefault="001C127D" w:rsidP="0092296C">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Kontraktforhandlinger</w:t>
            </w:r>
          </w:p>
          <w:p w14:paraId="1D6710B5" w14:textId="7D812D80" w:rsidR="001C127D" w:rsidRPr="00052102" w:rsidRDefault="001C127D" w:rsidP="0092296C">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 xml:space="preserve">Løn og honorar </w:t>
            </w:r>
          </w:p>
          <w:p w14:paraId="15F8A8DA" w14:textId="77777777" w:rsidR="001C127D" w:rsidRPr="00052102" w:rsidRDefault="001C127D" w:rsidP="0092296C">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Konflikthåndtering</w:t>
            </w:r>
          </w:p>
          <w:p w14:paraId="65354AFF" w14:textId="77777777" w:rsidR="001C127D" w:rsidRPr="00052102" w:rsidRDefault="001C127D" w:rsidP="0092296C">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Arbejdsmarkedets generelle regler</w:t>
            </w:r>
          </w:p>
          <w:p w14:paraId="488B02F6" w14:textId="77777777" w:rsidR="001C127D" w:rsidRPr="00052102" w:rsidRDefault="001C127D" w:rsidP="0092296C">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Ophavsret</w:t>
            </w:r>
          </w:p>
          <w:p w14:paraId="7F6AF0D0" w14:textId="77777777" w:rsidR="001C127D" w:rsidRDefault="001C127D" w:rsidP="001C127D">
            <w:pPr>
              <w:pStyle w:val="Listeafsnit"/>
              <w:numPr>
                <w:ilvl w:val="0"/>
                <w:numId w:val="4"/>
              </w:numPr>
              <w:ind w:left="406"/>
              <w:rPr>
                <w:rFonts w:ascii="Arial Narrow" w:hAnsi="Arial Narrow" w:cs="Arial"/>
                <w:sz w:val="16"/>
                <w:szCs w:val="16"/>
              </w:rPr>
            </w:pPr>
            <w:r w:rsidRPr="00052102">
              <w:rPr>
                <w:rFonts w:ascii="Arial Narrow" w:hAnsi="Arial Narrow" w:cs="Arial"/>
                <w:sz w:val="16"/>
                <w:szCs w:val="16"/>
              </w:rPr>
              <w:t>Sikkerhed</w:t>
            </w:r>
          </w:p>
          <w:p w14:paraId="2D7471AF" w14:textId="77777777" w:rsidR="00B15E6C" w:rsidRDefault="001C127D" w:rsidP="00B15E6C">
            <w:pPr>
              <w:pStyle w:val="Listeafsnit"/>
              <w:numPr>
                <w:ilvl w:val="0"/>
                <w:numId w:val="4"/>
              </w:numPr>
              <w:ind w:left="406" w:hanging="344"/>
              <w:rPr>
                <w:rFonts w:ascii="Arial Narrow" w:hAnsi="Arial Narrow" w:cs="Arial"/>
                <w:sz w:val="16"/>
                <w:szCs w:val="16"/>
              </w:rPr>
            </w:pPr>
            <w:r w:rsidRPr="001C127D">
              <w:rPr>
                <w:rFonts w:ascii="Arial Narrow" w:hAnsi="Arial Narrow" w:cs="Arial"/>
                <w:sz w:val="16"/>
                <w:szCs w:val="16"/>
              </w:rPr>
              <w:t>Arbejdsmiljø</w:t>
            </w:r>
          </w:p>
          <w:p w14:paraId="378247A7" w14:textId="77777777" w:rsidR="00B15E6C" w:rsidRDefault="00B15E6C" w:rsidP="00B15E6C">
            <w:pPr>
              <w:pStyle w:val="Listeafsnit"/>
              <w:ind w:left="406"/>
              <w:rPr>
                <w:rFonts w:ascii="Arial Narrow" w:hAnsi="Arial Narrow" w:cs="Arial"/>
                <w:sz w:val="16"/>
                <w:szCs w:val="16"/>
              </w:rPr>
            </w:pPr>
          </w:p>
          <w:p w14:paraId="49E335ED" w14:textId="673A0297" w:rsidR="001C127D" w:rsidRPr="00C846F3" w:rsidRDefault="001C127D" w:rsidP="00B15E6C">
            <w:pPr>
              <w:ind w:left="62"/>
              <w:rPr>
                <w:rFonts w:ascii="Arial Narrow" w:hAnsi="Arial Narrow" w:cs="Arial"/>
                <w:b/>
                <w:sz w:val="16"/>
                <w:szCs w:val="16"/>
              </w:rPr>
            </w:pPr>
            <w:r w:rsidRPr="00C846F3">
              <w:rPr>
                <w:rFonts w:ascii="Arial Narrow" w:hAnsi="Arial Narrow" w:cs="Arial"/>
                <w:b/>
                <w:sz w:val="16"/>
                <w:szCs w:val="16"/>
              </w:rPr>
              <w:t>Medlemstilbud</w:t>
            </w:r>
          </w:p>
          <w:p w14:paraId="798D6115" w14:textId="77777777" w:rsidR="001C127D" w:rsidRDefault="001C127D" w:rsidP="001C127D">
            <w:pPr>
              <w:pStyle w:val="Listeafsnit"/>
              <w:ind w:left="406"/>
              <w:rPr>
                <w:rFonts w:ascii="Arial Narrow" w:hAnsi="Arial Narrow" w:cs="Arial"/>
                <w:sz w:val="16"/>
                <w:szCs w:val="16"/>
              </w:rPr>
            </w:pPr>
          </w:p>
          <w:p w14:paraId="6F7A009B" w14:textId="75721C32" w:rsidR="001C127D" w:rsidRPr="001C127D" w:rsidRDefault="001C127D" w:rsidP="001C127D">
            <w:pPr>
              <w:pStyle w:val="Listeafsnit"/>
              <w:numPr>
                <w:ilvl w:val="0"/>
                <w:numId w:val="4"/>
              </w:numPr>
              <w:ind w:left="406"/>
              <w:rPr>
                <w:rFonts w:ascii="Arial Narrow" w:hAnsi="Arial Narrow" w:cs="Arial"/>
                <w:sz w:val="16"/>
                <w:szCs w:val="16"/>
              </w:rPr>
            </w:pPr>
            <w:r w:rsidRPr="001C127D">
              <w:rPr>
                <w:rFonts w:ascii="Arial Narrow" w:hAnsi="Arial Narrow" w:cs="Arial"/>
                <w:sz w:val="16"/>
                <w:szCs w:val="16"/>
              </w:rPr>
              <w:t>Tilbud og rabatter</w:t>
            </w:r>
            <w:r w:rsidRPr="001C127D">
              <w:rPr>
                <w:rFonts w:ascii="Arial Narrow" w:hAnsi="Arial Narrow" w:cs="Arial"/>
                <w:sz w:val="16"/>
                <w:szCs w:val="16"/>
              </w:rPr>
              <w:br/>
              <w:t>(se de aktuelle på hjemmesiden)</w:t>
            </w:r>
          </w:p>
        </w:tc>
        <w:tc>
          <w:tcPr>
            <w:tcW w:w="3932" w:type="dxa"/>
          </w:tcPr>
          <w:p w14:paraId="36763498" w14:textId="3707C0E2" w:rsidR="001C127D" w:rsidRPr="00C846F3" w:rsidRDefault="001C127D" w:rsidP="0092296C">
            <w:pPr>
              <w:ind w:left="37"/>
              <w:rPr>
                <w:rFonts w:ascii="Arial Narrow" w:hAnsi="Arial Narrow" w:cs="Arial"/>
                <w:b/>
                <w:sz w:val="16"/>
                <w:szCs w:val="16"/>
              </w:rPr>
            </w:pPr>
            <w:r w:rsidRPr="00C846F3">
              <w:rPr>
                <w:rFonts w:ascii="Arial Narrow" w:hAnsi="Arial Narrow" w:cs="Arial"/>
                <w:b/>
                <w:noProof/>
                <w:sz w:val="16"/>
                <w:szCs w:val="16"/>
                <w:lang w:eastAsia="da-DK"/>
              </w:rPr>
              <mc:AlternateContent>
                <mc:Choice Requires="wps">
                  <w:drawing>
                    <wp:anchor distT="45720" distB="45720" distL="114300" distR="114300" simplePos="0" relativeHeight="251666432" behindDoc="0" locked="0" layoutInCell="1" allowOverlap="1" wp14:anchorId="0CD7DBBC" wp14:editId="2F5495CC">
                      <wp:simplePos x="0" y="0"/>
                      <wp:positionH relativeFrom="column">
                        <wp:posOffset>-8255</wp:posOffset>
                      </wp:positionH>
                      <wp:positionV relativeFrom="paragraph">
                        <wp:posOffset>19685</wp:posOffset>
                      </wp:positionV>
                      <wp:extent cx="2371725" cy="1152525"/>
                      <wp:effectExtent l="57150" t="19050" r="66675" b="8572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52525"/>
                              </a:xfrm>
                              <a:prstGeom prst="roundRect">
                                <a:avLst/>
                              </a:prstGeom>
                              <a:solidFill>
                                <a:schemeClr val="accent1"/>
                              </a:solidFill>
                              <a:ln w="9525">
                                <a:noFill/>
                                <a:miter lim="800000"/>
                                <a:headEnd/>
                                <a:tailEnd/>
                              </a:ln>
                              <a:effectLst>
                                <a:outerShdw blurRad="44450" dist="27940" dir="5400000" algn="ctr">
                                  <a:srgbClr val="000000">
                                    <a:alpha val="32000"/>
                                  </a:srgbClr>
                                </a:outerShdw>
                                <a:softEdge rad="31750"/>
                              </a:effectLst>
                            </wps:spPr>
                            <wps:txbx>
                              <w:txbxContent>
                                <w:p w14:paraId="087B854F" w14:textId="212C95E6" w:rsidR="001C127D" w:rsidRPr="001B3E0B" w:rsidRDefault="00314AB1" w:rsidP="0092296C">
                                  <w:pPr>
                                    <w:jc w:val="center"/>
                                    <w:rPr>
                                      <w:rFonts w:ascii="Arial Narrow" w:hAnsi="Arial Narrow" w:cs="Arial"/>
                                      <w:b/>
                                      <w:sz w:val="24"/>
                                      <w:szCs w:val="24"/>
                                    </w:rPr>
                                  </w:pPr>
                                  <w:r>
                                    <w:rPr>
                                      <w:rFonts w:ascii="Arial Narrow" w:hAnsi="Arial Narrow" w:cs="Arial"/>
                                      <w:b/>
                                      <w:sz w:val="24"/>
                                      <w:szCs w:val="24"/>
                                    </w:rPr>
                                    <w:br/>
                                  </w:r>
                                  <w:r w:rsidR="001C127D" w:rsidRPr="001B3E0B">
                                    <w:rPr>
                                      <w:rFonts w:ascii="Arial Narrow" w:hAnsi="Arial Narrow" w:cs="Arial"/>
                                      <w:b/>
                                      <w:sz w:val="24"/>
                                      <w:szCs w:val="24"/>
                                    </w:rPr>
                                    <w:t>DSF arbejder for at forbedre dansekunstneres løn- og arbejdsvilkår</w:t>
                                  </w:r>
                                </w:p>
                                <w:p w14:paraId="05B5CC1E" w14:textId="77777777" w:rsidR="001C127D" w:rsidRDefault="001C127D" w:rsidP="00922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D7DBBC" id="_x0000_s1028" style="position:absolute;left:0;text-align:left;margin-left:-.65pt;margin-top:1.55pt;width:186.75pt;height:9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" fillcolor="#5b9bd5 [3204]" stroked="f">
                      <v:stroke joinstyle="miter"/>
                      <v:shadow on="t" color="black" opacity="20971f" offset="0,2.2pt"/>
                      <v:textbox>
                        <w:txbxContent>
                          <w:p w14:paraId="087B854F" w14:textId="212C95E6" w:rsidR="001C127D" w:rsidRPr="001B3E0B" w:rsidRDefault="00314AB1" w:rsidP="0092296C">
                            <w:pPr>
                              <w:jc w:val="center"/>
                              <w:rPr>
                                <w:rFonts w:ascii="Arial Narrow" w:hAnsi="Arial Narrow" w:cs="Arial"/>
                                <w:b/>
                                <w:sz w:val="24"/>
                                <w:szCs w:val="24"/>
                              </w:rPr>
                            </w:pPr>
                            <w:r>
                              <w:rPr>
                                <w:rFonts w:ascii="Arial Narrow" w:hAnsi="Arial Narrow" w:cs="Arial"/>
                                <w:b/>
                                <w:sz w:val="24"/>
                                <w:szCs w:val="24"/>
                              </w:rPr>
                              <w:br/>
                            </w:r>
                            <w:r w:rsidR="001C127D" w:rsidRPr="001B3E0B">
                              <w:rPr>
                                <w:rFonts w:ascii="Arial Narrow" w:hAnsi="Arial Narrow" w:cs="Arial"/>
                                <w:b/>
                                <w:sz w:val="24"/>
                                <w:szCs w:val="24"/>
                              </w:rPr>
                              <w:t>DSF arbejder for at forbedre dansekunstneres løn- og arbejdsvilkår</w:t>
                            </w:r>
                          </w:p>
                          <w:p w14:paraId="05B5CC1E" w14:textId="77777777" w:rsidR="001C127D" w:rsidRDefault="001C127D" w:rsidP="0092296C"/>
                        </w:txbxContent>
                      </v:textbox>
                      <w10:wrap type="square"/>
                    </v:roundrect>
                  </w:pict>
                </mc:Fallback>
              </mc:AlternateContent>
            </w:r>
            <w:r w:rsidRPr="00C846F3">
              <w:rPr>
                <w:rFonts w:ascii="Arial Narrow" w:hAnsi="Arial Narrow" w:cs="Arial"/>
                <w:b/>
                <w:sz w:val="16"/>
                <w:szCs w:val="16"/>
              </w:rPr>
              <w:t>Overenskomster</w:t>
            </w:r>
            <w:r w:rsidRPr="00C846F3">
              <w:rPr>
                <w:rFonts w:ascii="Arial Narrow" w:hAnsi="Arial Narrow" w:cs="Arial"/>
                <w:b/>
                <w:sz w:val="16"/>
                <w:szCs w:val="16"/>
              </w:rPr>
              <w:br/>
            </w:r>
          </w:p>
          <w:p w14:paraId="6FCC6F7A" w14:textId="77777777" w:rsidR="001C127D" w:rsidRPr="00052102" w:rsidRDefault="001C127D" w:rsidP="0092296C">
            <w:pPr>
              <w:pStyle w:val="Listeafsnit"/>
              <w:numPr>
                <w:ilvl w:val="0"/>
                <w:numId w:val="4"/>
              </w:numPr>
              <w:ind w:left="385"/>
              <w:rPr>
                <w:rFonts w:ascii="Arial Narrow" w:hAnsi="Arial Narrow" w:cs="Arial"/>
                <w:sz w:val="16"/>
                <w:szCs w:val="16"/>
              </w:rPr>
            </w:pPr>
            <w:r w:rsidRPr="00052102">
              <w:rPr>
                <w:rFonts w:ascii="Arial Narrow" w:hAnsi="Arial Narrow" w:cs="Arial"/>
                <w:sz w:val="16"/>
                <w:szCs w:val="16"/>
              </w:rPr>
              <w:t>Dansekunstnere omfattes af alle relevante overenskomster</w:t>
            </w:r>
          </w:p>
          <w:p w14:paraId="1D9EF84B" w14:textId="3AAC3180" w:rsidR="001C127D" w:rsidRPr="00052102" w:rsidRDefault="001C127D" w:rsidP="0090667E">
            <w:pPr>
              <w:pStyle w:val="Listeafsnit"/>
              <w:numPr>
                <w:ilvl w:val="0"/>
                <w:numId w:val="4"/>
              </w:numPr>
              <w:ind w:left="385"/>
              <w:rPr>
                <w:rFonts w:ascii="Arial Narrow" w:hAnsi="Arial Narrow" w:cs="Arial"/>
                <w:sz w:val="16"/>
                <w:szCs w:val="16"/>
              </w:rPr>
            </w:pPr>
            <w:r w:rsidRPr="00052102">
              <w:rPr>
                <w:rFonts w:ascii="Arial Narrow" w:hAnsi="Arial Narrow" w:cs="Arial"/>
                <w:sz w:val="16"/>
                <w:szCs w:val="16"/>
              </w:rPr>
              <w:t xml:space="preserve">Dansk Danseteater </w:t>
            </w:r>
          </w:p>
          <w:p w14:paraId="76A8123C" w14:textId="1F062561" w:rsidR="001C127D" w:rsidRDefault="001C127D" w:rsidP="0092296C">
            <w:pPr>
              <w:pStyle w:val="Listeafsnit"/>
              <w:numPr>
                <w:ilvl w:val="0"/>
                <w:numId w:val="4"/>
              </w:numPr>
              <w:ind w:left="385"/>
              <w:rPr>
                <w:rFonts w:ascii="Arial Narrow" w:hAnsi="Arial Narrow" w:cs="Arial"/>
                <w:sz w:val="16"/>
                <w:szCs w:val="16"/>
              </w:rPr>
            </w:pPr>
            <w:r w:rsidRPr="00052102">
              <w:rPr>
                <w:rFonts w:ascii="Arial Narrow" w:hAnsi="Arial Narrow" w:cs="Arial"/>
                <w:sz w:val="16"/>
                <w:szCs w:val="16"/>
              </w:rPr>
              <w:t>Diverse standardkontrakter</w:t>
            </w:r>
          </w:p>
          <w:p w14:paraId="49D4BB5A" w14:textId="2529832D" w:rsidR="007123DB" w:rsidRDefault="007123DB" w:rsidP="007123DB"/>
          <w:p w14:paraId="449A2A3E" w14:textId="490056EA" w:rsidR="007123DB" w:rsidRDefault="007123DB" w:rsidP="007123DB">
            <w:pPr>
              <w:rPr>
                <w:rFonts w:ascii="Arial Narrow" w:hAnsi="Arial Narrow"/>
                <w:b/>
                <w:sz w:val="16"/>
                <w:szCs w:val="16"/>
              </w:rPr>
            </w:pPr>
            <w:r w:rsidRPr="007123DB">
              <w:rPr>
                <w:rFonts w:ascii="Arial Narrow" w:hAnsi="Arial Narrow"/>
                <w:b/>
                <w:sz w:val="16"/>
                <w:szCs w:val="16"/>
              </w:rPr>
              <w:t>Selvproducerende koreografer</w:t>
            </w:r>
          </w:p>
          <w:p w14:paraId="2D133DD4" w14:textId="3F8384A6" w:rsidR="007123DB" w:rsidRPr="007123DB" w:rsidRDefault="007123DB" w:rsidP="007123DB">
            <w:pPr>
              <w:pStyle w:val="Listeafsnit"/>
              <w:numPr>
                <w:ilvl w:val="0"/>
                <w:numId w:val="4"/>
              </w:numPr>
              <w:rPr>
                <w:rFonts w:ascii="Arial Narrow" w:hAnsi="Arial Narrow" w:cs="Arial"/>
                <w:sz w:val="16"/>
                <w:szCs w:val="16"/>
              </w:rPr>
            </w:pPr>
            <w:r w:rsidRPr="007123DB">
              <w:rPr>
                <w:rFonts w:ascii="Arial Narrow" w:hAnsi="Arial Narrow" w:cs="Arial"/>
                <w:sz w:val="16"/>
                <w:szCs w:val="16"/>
              </w:rPr>
              <w:t>Hjælp til udfærdigelse af ansættelseskontrakter til dansere</w:t>
            </w:r>
          </w:p>
          <w:p w14:paraId="33849A24" w14:textId="27E3366C" w:rsidR="007123DB" w:rsidRDefault="007123DB" w:rsidP="007123DB">
            <w:pPr>
              <w:pStyle w:val="Listeafsnit"/>
              <w:numPr>
                <w:ilvl w:val="0"/>
                <w:numId w:val="4"/>
              </w:numPr>
              <w:rPr>
                <w:rFonts w:ascii="Arial Narrow" w:hAnsi="Arial Narrow" w:cs="Arial"/>
                <w:sz w:val="16"/>
                <w:szCs w:val="16"/>
              </w:rPr>
            </w:pPr>
            <w:r w:rsidRPr="007123DB">
              <w:rPr>
                <w:rFonts w:ascii="Arial Narrow" w:hAnsi="Arial Narrow" w:cs="Arial"/>
                <w:sz w:val="16"/>
                <w:szCs w:val="16"/>
              </w:rPr>
              <w:t>Sparring ved. Foreningsdannelse</w:t>
            </w:r>
          </w:p>
          <w:p w14:paraId="00B1289D" w14:textId="59D23B20" w:rsidR="007123DB" w:rsidRPr="007123DB" w:rsidRDefault="007123DB" w:rsidP="007123DB">
            <w:pPr>
              <w:pStyle w:val="Listeafsnit"/>
              <w:numPr>
                <w:ilvl w:val="0"/>
                <w:numId w:val="4"/>
              </w:numPr>
              <w:rPr>
                <w:rFonts w:ascii="Arial Narrow" w:hAnsi="Arial Narrow" w:cs="Arial"/>
                <w:sz w:val="16"/>
                <w:szCs w:val="16"/>
              </w:rPr>
            </w:pPr>
            <w:r>
              <w:rPr>
                <w:rFonts w:ascii="Arial Narrow" w:hAnsi="Arial Narrow" w:cs="Arial"/>
                <w:sz w:val="16"/>
                <w:szCs w:val="16"/>
              </w:rPr>
              <w:t>Formidling af kontakt til erfarne kollegaer fx medlemmerne af danseudvalget</w:t>
            </w:r>
          </w:p>
          <w:p w14:paraId="28D08275" w14:textId="77777777" w:rsidR="001C127D" w:rsidRPr="00052102" w:rsidRDefault="001C127D" w:rsidP="0092296C">
            <w:pPr>
              <w:pStyle w:val="Listeafsnit"/>
              <w:ind w:left="385"/>
              <w:rPr>
                <w:rFonts w:ascii="Arial Narrow" w:hAnsi="Arial Narrow" w:cs="Arial"/>
                <w:sz w:val="16"/>
                <w:szCs w:val="16"/>
              </w:rPr>
            </w:pPr>
          </w:p>
          <w:p w14:paraId="62298351" w14:textId="77777777" w:rsidR="001C127D" w:rsidRPr="00C846F3" w:rsidRDefault="001C127D" w:rsidP="0092296C">
            <w:pPr>
              <w:ind w:left="37"/>
              <w:rPr>
                <w:rFonts w:ascii="Arial Narrow" w:hAnsi="Arial Narrow" w:cs="Arial"/>
                <w:b/>
                <w:sz w:val="16"/>
                <w:szCs w:val="16"/>
              </w:rPr>
            </w:pPr>
            <w:r w:rsidRPr="00C846F3">
              <w:rPr>
                <w:rFonts w:ascii="Arial Narrow" w:hAnsi="Arial Narrow" w:cs="Arial"/>
                <w:b/>
                <w:sz w:val="16"/>
                <w:szCs w:val="16"/>
              </w:rPr>
              <w:t>Ophavsret</w:t>
            </w:r>
          </w:p>
          <w:p w14:paraId="6D9F98D5" w14:textId="77777777" w:rsidR="001C127D" w:rsidRPr="00052102" w:rsidRDefault="001C127D" w:rsidP="0092296C">
            <w:pPr>
              <w:ind w:left="385"/>
              <w:rPr>
                <w:rFonts w:ascii="Arial Narrow" w:hAnsi="Arial Narrow" w:cs="Arial"/>
                <w:sz w:val="16"/>
                <w:szCs w:val="16"/>
              </w:rPr>
            </w:pPr>
          </w:p>
          <w:p w14:paraId="1EB71E7D" w14:textId="77777777" w:rsidR="001C127D" w:rsidRPr="00052102" w:rsidRDefault="001C127D" w:rsidP="0092296C">
            <w:pPr>
              <w:pStyle w:val="Listeafsnit"/>
              <w:numPr>
                <w:ilvl w:val="0"/>
                <w:numId w:val="5"/>
              </w:numPr>
              <w:ind w:left="385"/>
              <w:rPr>
                <w:rFonts w:ascii="Arial Narrow" w:hAnsi="Arial Narrow" w:cs="Arial"/>
                <w:sz w:val="16"/>
                <w:szCs w:val="16"/>
              </w:rPr>
            </w:pPr>
            <w:r w:rsidRPr="00052102">
              <w:rPr>
                <w:rFonts w:ascii="Arial Narrow" w:hAnsi="Arial Narrow" w:cs="Arial"/>
                <w:sz w:val="16"/>
                <w:szCs w:val="16"/>
              </w:rPr>
              <w:t>Dansekunstneres rettigheder forvaltes af Filmex</w:t>
            </w:r>
          </w:p>
          <w:p w14:paraId="721965AB" w14:textId="77777777" w:rsidR="001C127D" w:rsidRPr="00052102" w:rsidRDefault="001C127D" w:rsidP="0092296C">
            <w:pPr>
              <w:pStyle w:val="Listeafsnit"/>
              <w:numPr>
                <w:ilvl w:val="0"/>
                <w:numId w:val="5"/>
              </w:numPr>
              <w:ind w:left="385"/>
              <w:rPr>
                <w:rFonts w:ascii="Arial Narrow" w:hAnsi="Arial Narrow" w:cs="Arial"/>
                <w:sz w:val="16"/>
                <w:szCs w:val="16"/>
              </w:rPr>
            </w:pPr>
            <w:r w:rsidRPr="00052102">
              <w:rPr>
                <w:rFonts w:ascii="Arial Narrow" w:hAnsi="Arial Narrow" w:cs="Arial"/>
                <w:sz w:val="16"/>
                <w:szCs w:val="16"/>
              </w:rPr>
              <w:t>Filmex udbetaler vederlag til dansekunstnere</w:t>
            </w:r>
          </w:p>
          <w:p w14:paraId="535E3D2B" w14:textId="77777777" w:rsidR="001C127D" w:rsidRPr="001B3E0B" w:rsidRDefault="001C127D" w:rsidP="0092296C">
            <w:pPr>
              <w:ind w:left="-567"/>
              <w:rPr>
                <w:rFonts w:ascii="Arial Narrow" w:hAnsi="Arial Narrow" w:cs="Arial"/>
                <w:b/>
                <w:sz w:val="24"/>
                <w:szCs w:val="24"/>
              </w:rPr>
            </w:pPr>
          </w:p>
        </w:tc>
        <w:tc>
          <w:tcPr>
            <w:tcW w:w="3933" w:type="dxa"/>
          </w:tcPr>
          <w:p w14:paraId="615D71C3" w14:textId="3FF3F999" w:rsidR="001C127D" w:rsidRPr="00C846F3" w:rsidRDefault="001C127D" w:rsidP="0092296C">
            <w:pPr>
              <w:ind w:left="42"/>
              <w:rPr>
                <w:rFonts w:ascii="Arial Narrow" w:hAnsi="Arial Narrow" w:cs="Arial"/>
                <w:b/>
                <w:sz w:val="16"/>
                <w:szCs w:val="16"/>
              </w:rPr>
            </w:pPr>
            <w:r w:rsidRPr="00C846F3">
              <w:rPr>
                <w:rFonts w:ascii="Arial Narrow" w:hAnsi="Arial Narrow" w:cs="Arial"/>
                <w:b/>
                <w:noProof/>
                <w:sz w:val="16"/>
                <w:szCs w:val="16"/>
                <w:lang w:eastAsia="da-DK"/>
              </w:rPr>
              <mc:AlternateContent>
                <mc:Choice Requires="wps">
                  <w:drawing>
                    <wp:anchor distT="45720" distB="45720" distL="114300" distR="114300" simplePos="0" relativeHeight="251670528" behindDoc="0" locked="0" layoutInCell="1" allowOverlap="1" wp14:anchorId="62EE0097" wp14:editId="319A8487">
                      <wp:simplePos x="0" y="0"/>
                      <wp:positionH relativeFrom="column">
                        <wp:posOffset>41910</wp:posOffset>
                      </wp:positionH>
                      <wp:positionV relativeFrom="paragraph">
                        <wp:posOffset>19685</wp:posOffset>
                      </wp:positionV>
                      <wp:extent cx="2295525" cy="1152525"/>
                      <wp:effectExtent l="57150" t="19050" r="66675" b="8572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52525"/>
                              </a:xfrm>
                              <a:prstGeom prst="roundRect">
                                <a:avLst/>
                              </a:prstGeom>
                              <a:solidFill>
                                <a:schemeClr val="accent1"/>
                              </a:solidFill>
                              <a:ln w="9525">
                                <a:noFill/>
                                <a:miter lim="800000"/>
                                <a:headEnd/>
                                <a:tailEnd/>
                              </a:ln>
                              <a:effectLst>
                                <a:outerShdw blurRad="44450" dist="27940" dir="5400000" algn="ctr">
                                  <a:srgbClr val="000000">
                                    <a:alpha val="32000"/>
                                  </a:srgbClr>
                                </a:outerShdw>
                                <a:softEdge rad="31750"/>
                              </a:effectLst>
                            </wps:spPr>
                            <wps:txbx>
                              <w:txbxContent>
                                <w:p w14:paraId="2A645904" w14:textId="695E6C6B" w:rsidR="001C127D" w:rsidRPr="001B3E0B" w:rsidRDefault="00314AB1" w:rsidP="0092296C">
                                  <w:pPr>
                                    <w:jc w:val="center"/>
                                    <w:rPr>
                                      <w:rFonts w:ascii="Arial Narrow" w:hAnsi="Arial Narrow" w:cs="Arial"/>
                                      <w:sz w:val="24"/>
                                      <w:szCs w:val="24"/>
                                    </w:rPr>
                                  </w:pPr>
                                  <w:r>
                                    <w:rPr>
                                      <w:rFonts w:ascii="Arial Narrow" w:hAnsi="Arial Narrow" w:cs="Arial"/>
                                      <w:b/>
                                      <w:sz w:val="24"/>
                                      <w:szCs w:val="24"/>
                                    </w:rPr>
                                    <w:br/>
                                  </w:r>
                                  <w:r w:rsidR="001C127D" w:rsidRPr="001B3E0B">
                                    <w:rPr>
                                      <w:rFonts w:ascii="Arial Narrow" w:hAnsi="Arial Narrow" w:cs="Arial"/>
                                      <w:b/>
                                      <w:sz w:val="24"/>
                                      <w:szCs w:val="24"/>
                                    </w:rPr>
                                    <w:t>DSF repræsenterer dansekunstnerne nationalt og internationalt</w:t>
                                  </w:r>
                                </w:p>
                                <w:p w14:paraId="66B7B82E" w14:textId="77777777" w:rsidR="001C127D" w:rsidRDefault="001C127D" w:rsidP="00922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EE0097" id="_x0000_s1029" style="position:absolute;left:0;text-align:left;margin-left:3.3pt;margin-top:1.55pt;width:180.75pt;height:9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" fillcolor="#5b9bd5 [3204]" stroked="f">
                      <v:stroke joinstyle="miter"/>
                      <v:shadow on="t" color="black" opacity="20971f" offset="0,2.2pt"/>
                      <v:textbox>
                        <w:txbxContent>
                          <w:p w14:paraId="2A645904" w14:textId="695E6C6B" w:rsidR="001C127D" w:rsidRPr="001B3E0B" w:rsidRDefault="00314AB1" w:rsidP="0092296C">
                            <w:pPr>
                              <w:jc w:val="center"/>
                              <w:rPr>
                                <w:rFonts w:ascii="Arial Narrow" w:hAnsi="Arial Narrow" w:cs="Arial"/>
                                <w:sz w:val="24"/>
                                <w:szCs w:val="24"/>
                              </w:rPr>
                            </w:pPr>
                            <w:r>
                              <w:rPr>
                                <w:rFonts w:ascii="Arial Narrow" w:hAnsi="Arial Narrow" w:cs="Arial"/>
                                <w:b/>
                                <w:sz w:val="24"/>
                                <w:szCs w:val="24"/>
                              </w:rPr>
                              <w:br/>
                            </w:r>
                            <w:r w:rsidR="001C127D" w:rsidRPr="001B3E0B">
                              <w:rPr>
                                <w:rFonts w:ascii="Arial Narrow" w:hAnsi="Arial Narrow" w:cs="Arial"/>
                                <w:b/>
                                <w:sz w:val="24"/>
                                <w:szCs w:val="24"/>
                              </w:rPr>
                              <w:t>DSF repræsenterer dansekunstnerne nationalt og internationalt</w:t>
                            </w:r>
                          </w:p>
                          <w:p w14:paraId="66B7B82E" w14:textId="77777777" w:rsidR="001C127D" w:rsidRDefault="001C127D" w:rsidP="0092296C"/>
                        </w:txbxContent>
                      </v:textbox>
                      <w10:wrap type="square"/>
                    </v:roundrect>
                  </w:pict>
                </mc:Fallback>
              </mc:AlternateContent>
            </w:r>
            <w:r w:rsidRPr="00C846F3">
              <w:rPr>
                <w:rFonts w:ascii="Arial Narrow" w:hAnsi="Arial Narrow" w:cs="Arial"/>
                <w:b/>
                <w:sz w:val="16"/>
                <w:szCs w:val="16"/>
              </w:rPr>
              <w:t>Nationalt samarbejde</w:t>
            </w:r>
            <w:r w:rsidRPr="00C846F3">
              <w:rPr>
                <w:rFonts w:ascii="Arial Narrow" w:hAnsi="Arial Narrow" w:cs="Arial"/>
                <w:b/>
                <w:sz w:val="16"/>
                <w:szCs w:val="16"/>
              </w:rPr>
              <w:br/>
            </w:r>
          </w:p>
          <w:p w14:paraId="58E22932" w14:textId="50231990" w:rsidR="001C127D" w:rsidRPr="00052102" w:rsidRDefault="0090667E" w:rsidP="0092296C">
            <w:pPr>
              <w:pStyle w:val="Listeafsnit"/>
              <w:numPr>
                <w:ilvl w:val="0"/>
                <w:numId w:val="5"/>
              </w:numPr>
              <w:ind w:left="467"/>
              <w:rPr>
                <w:rFonts w:ascii="Arial Narrow" w:hAnsi="Arial Narrow" w:cs="Arial"/>
                <w:sz w:val="16"/>
                <w:szCs w:val="16"/>
              </w:rPr>
            </w:pPr>
            <w:r>
              <w:rPr>
                <w:rFonts w:ascii="Arial Narrow" w:hAnsi="Arial Narrow" w:cs="Arial"/>
                <w:sz w:val="16"/>
                <w:szCs w:val="16"/>
              </w:rPr>
              <w:t>FH</w:t>
            </w:r>
            <w:bookmarkStart w:id="0" w:name="_GoBack"/>
            <w:bookmarkEnd w:id="0"/>
            <w:r w:rsidR="001C127D" w:rsidRPr="00052102">
              <w:rPr>
                <w:rFonts w:ascii="Arial Narrow" w:hAnsi="Arial Narrow" w:cs="Arial"/>
                <w:sz w:val="16"/>
                <w:szCs w:val="16"/>
              </w:rPr>
              <w:t xml:space="preserve"> (hovedorganisation)</w:t>
            </w:r>
          </w:p>
          <w:p w14:paraId="77533775"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FTF-A (arbejdsløshedskasse)</w:t>
            </w:r>
          </w:p>
          <w:p w14:paraId="4E836A9B"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Dansk Kunstnerråd</w:t>
            </w:r>
          </w:p>
          <w:p w14:paraId="229D93C1"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Samarbejde med andre faglige organisationer, fx DAF, Danske Dramatikere, Danske Sceneinstruktører osv.</w:t>
            </w:r>
          </w:p>
          <w:p w14:paraId="123A059E"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Copydan</w:t>
            </w:r>
          </w:p>
          <w:p w14:paraId="56F64235"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Filmex</w:t>
            </w:r>
          </w:p>
          <w:p w14:paraId="4056D3DB"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Create Denmark</w:t>
            </w:r>
          </w:p>
          <w:p w14:paraId="5E0A41E9" w14:textId="77777777" w:rsidR="001C127D" w:rsidRPr="00C846F3" w:rsidRDefault="001C127D" w:rsidP="0092296C">
            <w:pPr>
              <w:ind w:left="42"/>
              <w:rPr>
                <w:rFonts w:ascii="Arial Narrow" w:hAnsi="Arial Narrow" w:cs="Arial"/>
                <w:b/>
                <w:sz w:val="16"/>
                <w:szCs w:val="16"/>
              </w:rPr>
            </w:pPr>
            <w:r>
              <w:rPr>
                <w:rFonts w:ascii="Arial Narrow" w:hAnsi="Arial Narrow" w:cs="Arial"/>
                <w:sz w:val="16"/>
                <w:szCs w:val="16"/>
              </w:rPr>
              <w:br/>
            </w:r>
            <w:r w:rsidRPr="00C846F3">
              <w:rPr>
                <w:rFonts w:ascii="Arial Narrow" w:hAnsi="Arial Narrow" w:cs="Arial"/>
                <w:b/>
                <w:sz w:val="16"/>
                <w:szCs w:val="16"/>
              </w:rPr>
              <w:t>Internationale samarbejde</w:t>
            </w:r>
            <w:r w:rsidRPr="00C846F3">
              <w:rPr>
                <w:rFonts w:ascii="Arial Narrow" w:hAnsi="Arial Narrow" w:cs="Arial"/>
                <w:b/>
                <w:sz w:val="16"/>
                <w:szCs w:val="16"/>
              </w:rPr>
              <w:br/>
            </w:r>
          </w:p>
          <w:p w14:paraId="4A8F812E" w14:textId="77777777" w:rsidR="001C127D" w:rsidRPr="00052102" w:rsidRDefault="001C127D" w:rsidP="0092296C">
            <w:pPr>
              <w:pStyle w:val="Listeafsnit"/>
              <w:numPr>
                <w:ilvl w:val="0"/>
                <w:numId w:val="5"/>
              </w:numPr>
              <w:ind w:left="467"/>
              <w:rPr>
                <w:rFonts w:ascii="Arial Narrow" w:hAnsi="Arial Narrow" w:cs="Arial"/>
                <w:sz w:val="16"/>
                <w:szCs w:val="16"/>
                <w:lang w:val="en-US"/>
              </w:rPr>
            </w:pPr>
            <w:r w:rsidRPr="00052102">
              <w:rPr>
                <w:rFonts w:ascii="Arial Narrow" w:hAnsi="Arial Narrow" w:cs="Arial"/>
                <w:sz w:val="16"/>
                <w:szCs w:val="16"/>
                <w:lang w:val="en-US"/>
              </w:rPr>
              <w:t>FIA (Federation Internationale des Acteurs)</w:t>
            </w:r>
          </w:p>
          <w:p w14:paraId="7E5B8D03" w14:textId="77777777" w:rsidR="001C127D" w:rsidRPr="00052102" w:rsidRDefault="001C127D" w:rsidP="0092296C">
            <w:pPr>
              <w:pStyle w:val="Listeafsnit"/>
              <w:numPr>
                <w:ilvl w:val="0"/>
                <w:numId w:val="5"/>
              </w:numPr>
              <w:ind w:left="467"/>
              <w:rPr>
                <w:rFonts w:ascii="Arial Narrow" w:hAnsi="Arial Narrow" w:cs="Arial"/>
                <w:sz w:val="16"/>
                <w:szCs w:val="16"/>
              </w:rPr>
            </w:pPr>
            <w:r w:rsidRPr="00052102">
              <w:rPr>
                <w:rFonts w:ascii="Arial Narrow" w:hAnsi="Arial Narrow" w:cs="Arial"/>
                <w:sz w:val="16"/>
                <w:szCs w:val="16"/>
              </w:rPr>
              <w:t>NSR (Nordisk Skuespillerråd)</w:t>
            </w:r>
          </w:p>
          <w:p w14:paraId="193D9AFD" w14:textId="1D96191E" w:rsidR="001C127D" w:rsidRPr="001B3E0B" w:rsidRDefault="001C127D" w:rsidP="0092296C">
            <w:pPr>
              <w:ind w:left="-567"/>
              <w:rPr>
                <w:rFonts w:ascii="Arial Narrow" w:hAnsi="Arial Narrow" w:cs="Arial"/>
                <w:b/>
                <w:sz w:val="24"/>
                <w:szCs w:val="24"/>
              </w:rPr>
            </w:pPr>
          </w:p>
        </w:tc>
      </w:tr>
    </w:tbl>
    <w:p w14:paraId="31137DEF" w14:textId="56658151" w:rsidR="00C25F1F" w:rsidRPr="001B3E0B" w:rsidRDefault="001950D7" w:rsidP="00175103">
      <w:pPr>
        <w:ind w:left="-567"/>
        <w:rPr>
          <w:rFonts w:ascii="Arial Narrow" w:hAnsi="Arial Narrow" w:cs="Arial"/>
          <w:b/>
          <w:sz w:val="24"/>
          <w:szCs w:val="24"/>
        </w:rPr>
      </w:pPr>
      <w:r w:rsidRPr="001B3E0B">
        <w:rPr>
          <w:rFonts w:ascii="Arial Narrow" w:hAnsi="Arial Narrow" w:cs="Arial"/>
          <w:b/>
          <w:noProof/>
          <w:sz w:val="24"/>
          <w:szCs w:val="24"/>
          <w:lang w:eastAsia="da-DK"/>
        </w:rPr>
        <mc:AlternateContent>
          <mc:Choice Requires="wps">
            <w:drawing>
              <wp:anchor distT="45720" distB="45720" distL="114300" distR="114300" simplePos="0" relativeHeight="251669504" behindDoc="0" locked="0" layoutInCell="1" allowOverlap="1" wp14:anchorId="3DA46533" wp14:editId="0EC1B3A6">
                <wp:simplePos x="0" y="0"/>
                <wp:positionH relativeFrom="column">
                  <wp:posOffset>-47625</wp:posOffset>
                </wp:positionH>
                <wp:positionV relativeFrom="paragraph">
                  <wp:posOffset>19050</wp:posOffset>
                </wp:positionV>
                <wp:extent cx="9839325" cy="657225"/>
                <wp:effectExtent l="57150" t="19050" r="66675" b="8572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657225"/>
                        </a:xfrm>
                        <a:prstGeom prst="roundRect">
                          <a:avLst/>
                        </a:prstGeom>
                        <a:solidFill>
                          <a:schemeClr val="accent1"/>
                        </a:solidFill>
                        <a:ln w="9525">
                          <a:noFill/>
                          <a:miter lim="800000"/>
                          <a:headEnd/>
                          <a:tailEnd/>
                        </a:ln>
                        <a:effectLst>
                          <a:outerShdw blurRad="44450" dist="27940" dir="5400000" algn="ctr">
                            <a:srgbClr val="000000">
                              <a:alpha val="32000"/>
                            </a:srgbClr>
                          </a:outerShdw>
                          <a:softEdge rad="31750"/>
                        </a:effectLst>
                      </wps:spPr>
                      <wps:txbx>
                        <w:txbxContent>
                          <w:p w14:paraId="1FDABB6B" w14:textId="619FAD7A" w:rsidR="00175103" w:rsidRPr="009C08BC" w:rsidRDefault="00175103" w:rsidP="00175103">
                            <w:pPr>
                              <w:jc w:val="center"/>
                              <w:rPr>
                                <w:rFonts w:ascii="Arial Narrow" w:hAnsi="Arial Narrow" w:cs="Arial"/>
                                <w:b/>
                                <w:sz w:val="32"/>
                                <w:szCs w:val="32"/>
                              </w:rPr>
                            </w:pPr>
                            <w:r w:rsidRPr="009C08BC">
                              <w:rPr>
                                <w:rFonts w:ascii="Arial Narrow" w:hAnsi="Arial Narrow" w:cs="Arial"/>
                                <w:b/>
                                <w:bCs/>
                                <w:sz w:val="32"/>
                                <w:szCs w:val="32"/>
                              </w:rPr>
                              <w:t xml:space="preserve">Dansk Skuespillerforbund </w:t>
                            </w:r>
                            <w:r w:rsidRPr="009C08BC">
                              <w:rPr>
                                <w:rFonts w:ascii="Arial Narrow" w:hAnsi="Arial Narrow" w:cs="Arial"/>
                                <w:b/>
                                <w:bCs/>
                                <w:sz w:val="32"/>
                                <w:szCs w:val="32"/>
                              </w:rPr>
                              <w:br/>
                              <w:t>arbejder for dansekunstnernes (dvs. dansernes og koreografernes) interesser på følgende områder</w:t>
                            </w:r>
                          </w:p>
                          <w:p w14:paraId="1A98B180" w14:textId="1C9A12AD" w:rsidR="00175103" w:rsidRPr="009C08BC" w:rsidRDefault="00175103" w:rsidP="00175103">
                            <w:pPr>
                              <w:rPr>
                                <w:rFonts w:ascii="Arial Narrow" w:hAnsi="Arial Narrow"/>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A46533" id="_x0000_s1030" style="position:absolute;left:0;text-align:left;margin-left:-3.75pt;margin-top:1.5pt;width:774.75pt;height:5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" fillcolor="#5b9bd5 [3204]" stroked="f">
                <v:stroke joinstyle="miter"/>
                <v:shadow on="t" color="black" opacity="20971f" offset="0,2.2pt"/>
                <v:textbox>
                  <w:txbxContent>
                    <w:p w14:paraId="1FDABB6B" w14:textId="619FAD7A" w:rsidR="00175103" w:rsidRPr="009C08BC" w:rsidRDefault="00175103" w:rsidP="00175103">
                      <w:pPr>
                        <w:jc w:val="center"/>
                        <w:rPr>
                          <w:rFonts w:ascii="Arial Narrow" w:hAnsi="Arial Narrow" w:cs="Arial"/>
                          <w:b/>
                          <w:sz w:val="32"/>
                          <w:szCs w:val="32"/>
                        </w:rPr>
                      </w:pPr>
                      <w:r w:rsidRPr="009C08BC">
                        <w:rPr>
                          <w:rFonts w:ascii="Arial Narrow" w:hAnsi="Arial Narrow" w:cs="Arial"/>
                          <w:b/>
                          <w:bCs/>
                          <w:sz w:val="32"/>
                          <w:szCs w:val="32"/>
                        </w:rPr>
                        <w:t xml:space="preserve">Dansk Skuespillerforbund </w:t>
                      </w:r>
                      <w:r w:rsidRPr="009C08BC">
                        <w:rPr>
                          <w:rFonts w:ascii="Arial Narrow" w:hAnsi="Arial Narrow" w:cs="Arial"/>
                          <w:b/>
                          <w:bCs/>
                          <w:sz w:val="32"/>
                          <w:szCs w:val="32"/>
                        </w:rPr>
                        <w:br/>
                        <w:t>arbejder for dansekunstnernes (dvs. dansernes og koreografernes) interesser på følgende områder</w:t>
                      </w:r>
                    </w:p>
                    <w:p w14:paraId="1A98B180" w14:textId="1C9A12AD" w:rsidR="00175103" w:rsidRPr="009C08BC" w:rsidRDefault="00175103" w:rsidP="00175103">
                      <w:pPr>
                        <w:rPr>
                          <w:rFonts w:ascii="Arial Narrow" w:hAnsi="Arial Narrow"/>
                          <w:sz w:val="32"/>
                          <w:szCs w:val="32"/>
                        </w:rPr>
                      </w:pPr>
                    </w:p>
                  </w:txbxContent>
                </v:textbox>
                <w10:wrap type="square"/>
              </v:roundrect>
            </w:pict>
          </mc:Fallback>
        </mc:AlternateContent>
      </w:r>
      <w:r w:rsidR="00C67E12">
        <w:rPr>
          <w:rFonts w:ascii="Arial Narrow" w:hAnsi="Arial Narrow" w:cs="Arial"/>
          <w:noProof/>
          <w:sz w:val="24"/>
          <w:szCs w:val="24"/>
          <w:lang w:eastAsia="da-DK"/>
        </w:rPr>
        <w:drawing>
          <wp:anchor distT="0" distB="0" distL="114300" distR="114300" simplePos="0" relativeHeight="251676672" behindDoc="1" locked="0" layoutInCell="1" allowOverlap="1" wp14:anchorId="0E0A6664" wp14:editId="2D45EB1A">
            <wp:simplePos x="0" y="0"/>
            <wp:positionH relativeFrom="column">
              <wp:posOffset>8647205</wp:posOffset>
            </wp:positionH>
            <wp:positionV relativeFrom="paragraph">
              <wp:posOffset>5765800</wp:posOffset>
            </wp:positionV>
            <wp:extent cx="1306830" cy="1150981"/>
            <wp:effectExtent l="0" t="0" r="7620" b="0"/>
            <wp:wrapTight wrapText="bothSides">
              <wp:wrapPolygon edited="0">
                <wp:start x="0" y="0"/>
                <wp:lineTo x="0" y="21099"/>
                <wp:lineTo x="21411" y="21099"/>
                <wp:lineTo x="2141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830" cy="1150981"/>
                    </a:xfrm>
                    <a:prstGeom prst="rect">
                      <a:avLst/>
                    </a:prstGeom>
                  </pic:spPr>
                </pic:pic>
              </a:graphicData>
            </a:graphic>
            <wp14:sizeRelH relativeFrom="page">
              <wp14:pctWidth>0</wp14:pctWidth>
            </wp14:sizeRelH>
            <wp14:sizeRelV relativeFrom="page">
              <wp14:pctHeight>0</wp14:pctHeight>
            </wp14:sizeRelV>
          </wp:anchor>
        </w:drawing>
      </w:r>
    </w:p>
    <w:p w14:paraId="6A624D4B" w14:textId="6D85D97E" w:rsidR="00041C54" w:rsidRPr="001B3E0B" w:rsidRDefault="00041C54" w:rsidP="004605C4">
      <w:pPr>
        <w:ind w:left="-567"/>
        <w:rPr>
          <w:rFonts w:ascii="Arial Narrow" w:hAnsi="Arial Narrow" w:cs="Arial"/>
          <w:sz w:val="24"/>
          <w:szCs w:val="24"/>
        </w:rPr>
      </w:pPr>
    </w:p>
    <w:sectPr w:rsidR="00041C54" w:rsidRPr="001B3E0B" w:rsidSect="00C67E12">
      <w:pgSz w:w="16838" w:h="11906" w:orient="landscape"/>
      <w:pgMar w:top="720" w:right="720" w:bottom="28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EB3"/>
    <w:multiLevelType w:val="hybridMultilevel"/>
    <w:tmpl w:val="1500148E"/>
    <w:lvl w:ilvl="0" w:tplc="E570866E">
      <w:start w:val="1"/>
      <w:numFmt w:val="bullet"/>
      <w:lvlText w:val="•"/>
      <w:lvlJc w:val="left"/>
      <w:pPr>
        <w:tabs>
          <w:tab w:val="num" w:pos="720"/>
        </w:tabs>
        <w:ind w:left="720" w:hanging="360"/>
      </w:pPr>
      <w:rPr>
        <w:rFonts w:ascii="Times New Roman" w:hAnsi="Times New Roman" w:hint="default"/>
      </w:rPr>
    </w:lvl>
    <w:lvl w:ilvl="1" w:tplc="B712B962" w:tentative="1">
      <w:start w:val="1"/>
      <w:numFmt w:val="bullet"/>
      <w:lvlText w:val="•"/>
      <w:lvlJc w:val="left"/>
      <w:pPr>
        <w:tabs>
          <w:tab w:val="num" w:pos="1440"/>
        </w:tabs>
        <w:ind w:left="1440" w:hanging="360"/>
      </w:pPr>
      <w:rPr>
        <w:rFonts w:ascii="Times New Roman" w:hAnsi="Times New Roman" w:hint="default"/>
      </w:rPr>
    </w:lvl>
    <w:lvl w:ilvl="2" w:tplc="8FA07478" w:tentative="1">
      <w:start w:val="1"/>
      <w:numFmt w:val="bullet"/>
      <w:lvlText w:val="•"/>
      <w:lvlJc w:val="left"/>
      <w:pPr>
        <w:tabs>
          <w:tab w:val="num" w:pos="2160"/>
        </w:tabs>
        <w:ind w:left="2160" w:hanging="360"/>
      </w:pPr>
      <w:rPr>
        <w:rFonts w:ascii="Times New Roman" w:hAnsi="Times New Roman" w:hint="default"/>
      </w:rPr>
    </w:lvl>
    <w:lvl w:ilvl="3" w:tplc="7F123FF2" w:tentative="1">
      <w:start w:val="1"/>
      <w:numFmt w:val="bullet"/>
      <w:lvlText w:val="•"/>
      <w:lvlJc w:val="left"/>
      <w:pPr>
        <w:tabs>
          <w:tab w:val="num" w:pos="2880"/>
        </w:tabs>
        <w:ind w:left="2880" w:hanging="360"/>
      </w:pPr>
      <w:rPr>
        <w:rFonts w:ascii="Times New Roman" w:hAnsi="Times New Roman" w:hint="default"/>
      </w:rPr>
    </w:lvl>
    <w:lvl w:ilvl="4" w:tplc="752EE148" w:tentative="1">
      <w:start w:val="1"/>
      <w:numFmt w:val="bullet"/>
      <w:lvlText w:val="•"/>
      <w:lvlJc w:val="left"/>
      <w:pPr>
        <w:tabs>
          <w:tab w:val="num" w:pos="3600"/>
        </w:tabs>
        <w:ind w:left="3600" w:hanging="360"/>
      </w:pPr>
      <w:rPr>
        <w:rFonts w:ascii="Times New Roman" w:hAnsi="Times New Roman" w:hint="default"/>
      </w:rPr>
    </w:lvl>
    <w:lvl w:ilvl="5" w:tplc="0D8C0738" w:tentative="1">
      <w:start w:val="1"/>
      <w:numFmt w:val="bullet"/>
      <w:lvlText w:val="•"/>
      <w:lvlJc w:val="left"/>
      <w:pPr>
        <w:tabs>
          <w:tab w:val="num" w:pos="4320"/>
        </w:tabs>
        <w:ind w:left="4320" w:hanging="360"/>
      </w:pPr>
      <w:rPr>
        <w:rFonts w:ascii="Times New Roman" w:hAnsi="Times New Roman" w:hint="default"/>
      </w:rPr>
    </w:lvl>
    <w:lvl w:ilvl="6" w:tplc="310A95E0" w:tentative="1">
      <w:start w:val="1"/>
      <w:numFmt w:val="bullet"/>
      <w:lvlText w:val="•"/>
      <w:lvlJc w:val="left"/>
      <w:pPr>
        <w:tabs>
          <w:tab w:val="num" w:pos="5040"/>
        </w:tabs>
        <w:ind w:left="5040" w:hanging="360"/>
      </w:pPr>
      <w:rPr>
        <w:rFonts w:ascii="Times New Roman" w:hAnsi="Times New Roman" w:hint="default"/>
      </w:rPr>
    </w:lvl>
    <w:lvl w:ilvl="7" w:tplc="4304444A" w:tentative="1">
      <w:start w:val="1"/>
      <w:numFmt w:val="bullet"/>
      <w:lvlText w:val="•"/>
      <w:lvlJc w:val="left"/>
      <w:pPr>
        <w:tabs>
          <w:tab w:val="num" w:pos="5760"/>
        </w:tabs>
        <w:ind w:left="5760" w:hanging="360"/>
      </w:pPr>
      <w:rPr>
        <w:rFonts w:ascii="Times New Roman" w:hAnsi="Times New Roman" w:hint="default"/>
      </w:rPr>
    </w:lvl>
    <w:lvl w:ilvl="8" w:tplc="280CCB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D44942"/>
    <w:multiLevelType w:val="hybridMultilevel"/>
    <w:tmpl w:val="BDC0E216"/>
    <w:lvl w:ilvl="0" w:tplc="DD42C1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1E0225"/>
    <w:multiLevelType w:val="hybridMultilevel"/>
    <w:tmpl w:val="EEE8DE80"/>
    <w:lvl w:ilvl="0" w:tplc="DD42C1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150250"/>
    <w:multiLevelType w:val="hybridMultilevel"/>
    <w:tmpl w:val="D0108208"/>
    <w:lvl w:ilvl="0" w:tplc="DD42C1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C53197D"/>
    <w:multiLevelType w:val="hybridMultilevel"/>
    <w:tmpl w:val="067884B2"/>
    <w:lvl w:ilvl="0" w:tplc="DD42C1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4A7530"/>
    <w:multiLevelType w:val="hybridMultilevel"/>
    <w:tmpl w:val="E21CCFD2"/>
    <w:lvl w:ilvl="0" w:tplc="3266FA90">
      <w:start w:val="1"/>
      <w:numFmt w:val="bullet"/>
      <w:lvlText w:val="•"/>
      <w:lvlJc w:val="left"/>
      <w:pPr>
        <w:tabs>
          <w:tab w:val="num" w:pos="720"/>
        </w:tabs>
        <w:ind w:left="720" w:hanging="360"/>
      </w:pPr>
      <w:rPr>
        <w:rFonts w:ascii="Times New Roman" w:hAnsi="Times New Roman" w:hint="default"/>
      </w:rPr>
    </w:lvl>
    <w:lvl w:ilvl="1" w:tplc="30F0EBF4" w:tentative="1">
      <w:start w:val="1"/>
      <w:numFmt w:val="bullet"/>
      <w:lvlText w:val="•"/>
      <w:lvlJc w:val="left"/>
      <w:pPr>
        <w:tabs>
          <w:tab w:val="num" w:pos="1440"/>
        </w:tabs>
        <w:ind w:left="1440" w:hanging="360"/>
      </w:pPr>
      <w:rPr>
        <w:rFonts w:ascii="Times New Roman" w:hAnsi="Times New Roman" w:hint="default"/>
      </w:rPr>
    </w:lvl>
    <w:lvl w:ilvl="2" w:tplc="A7E45012" w:tentative="1">
      <w:start w:val="1"/>
      <w:numFmt w:val="bullet"/>
      <w:lvlText w:val="•"/>
      <w:lvlJc w:val="left"/>
      <w:pPr>
        <w:tabs>
          <w:tab w:val="num" w:pos="2160"/>
        </w:tabs>
        <w:ind w:left="2160" w:hanging="360"/>
      </w:pPr>
      <w:rPr>
        <w:rFonts w:ascii="Times New Roman" w:hAnsi="Times New Roman" w:hint="default"/>
      </w:rPr>
    </w:lvl>
    <w:lvl w:ilvl="3" w:tplc="2698EDAE" w:tentative="1">
      <w:start w:val="1"/>
      <w:numFmt w:val="bullet"/>
      <w:lvlText w:val="•"/>
      <w:lvlJc w:val="left"/>
      <w:pPr>
        <w:tabs>
          <w:tab w:val="num" w:pos="2880"/>
        </w:tabs>
        <w:ind w:left="2880" w:hanging="360"/>
      </w:pPr>
      <w:rPr>
        <w:rFonts w:ascii="Times New Roman" w:hAnsi="Times New Roman" w:hint="default"/>
      </w:rPr>
    </w:lvl>
    <w:lvl w:ilvl="4" w:tplc="BB54298C" w:tentative="1">
      <w:start w:val="1"/>
      <w:numFmt w:val="bullet"/>
      <w:lvlText w:val="•"/>
      <w:lvlJc w:val="left"/>
      <w:pPr>
        <w:tabs>
          <w:tab w:val="num" w:pos="3600"/>
        </w:tabs>
        <w:ind w:left="3600" w:hanging="360"/>
      </w:pPr>
      <w:rPr>
        <w:rFonts w:ascii="Times New Roman" w:hAnsi="Times New Roman" w:hint="default"/>
      </w:rPr>
    </w:lvl>
    <w:lvl w:ilvl="5" w:tplc="3E2ED8A8" w:tentative="1">
      <w:start w:val="1"/>
      <w:numFmt w:val="bullet"/>
      <w:lvlText w:val="•"/>
      <w:lvlJc w:val="left"/>
      <w:pPr>
        <w:tabs>
          <w:tab w:val="num" w:pos="4320"/>
        </w:tabs>
        <w:ind w:left="4320" w:hanging="360"/>
      </w:pPr>
      <w:rPr>
        <w:rFonts w:ascii="Times New Roman" w:hAnsi="Times New Roman" w:hint="default"/>
      </w:rPr>
    </w:lvl>
    <w:lvl w:ilvl="6" w:tplc="2C46DF52" w:tentative="1">
      <w:start w:val="1"/>
      <w:numFmt w:val="bullet"/>
      <w:lvlText w:val="•"/>
      <w:lvlJc w:val="left"/>
      <w:pPr>
        <w:tabs>
          <w:tab w:val="num" w:pos="5040"/>
        </w:tabs>
        <w:ind w:left="5040" w:hanging="360"/>
      </w:pPr>
      <w:rPr>
        <w:rFonts w:ascii="Times New Roman" w:hAnsi="Times New Roman" w:hint="default"/>
      </w:rPr>
    </w:lvl>
    <w:lvl w:ilvl="7" w:tplc="E0E43A84" w:tentative="1">
      <w:start w:val="1"/>
      <w:numFmt w:val="bullet"/>
      <w:lvlText w:val="•"/>
      <w:lvlJc w:val="left"/>
      <w:pPr>
        <w:tabs>
          <w:tab w:val="num" w:pos="5760"/>
        </w:tabs>
        <w:ind w:left="5760" w:hanging="360"/>
      </w:pPr>
      <w:rPr>
        <w:rFonts w:ascii="Times New Roman" w:hAnsi="Times New Roman" w:hint="default"/>
      </w:rPr>
    </w:lvl>
    <w:lvl w:ilvl="8" w:tplc="293090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01E6E3D"/>
    <w:multiLevelType w:val="hybridMultilevel"/>
    <w:tmpl w:val="EF02A46E"/>
    <w:lvl w:ilvl="0" w:tplc="DD42C1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8D"/>
    <w:rsid w:val="00037C0D"/>
    <w:rsid w:val="00041C54"/>
    <w:rsid w:val="00052102"/>
    <w:rsid w:val="00136894"/>
    <w:rsid w:val="00175103"/>
    <w:rsid w:val="001950D7"/>
    <w:rsid w:val="001B3E0B"/>
    <w:rsid w:val="001C127D"/>
    <w:rsid w:val="00314AB1"/>
    <w:rsid w:val="004605C4"/>
    <w:rsid w:val="004B5B98"/>
    <w:rsid w:val="004F4570"/>
    <w:rsid w:val="00563C99"/>
    <w:rsid w:val="005821F9"/>
    <w:rsid w:val="005E51C3"/>
    <w:rsid w:val="00650569"/>
    <w:rsid w:val="007123DB"/>
    <w:rsid w:val="007B7579"/>
    <w:rsid w:val="00905E73"/>
    <w:rsid w:val="0090667E"/>
    <w:rsid w:val="0092296C"/>
    <w:rsid w:val="009C08BC"/>
    <w:rsid w:val="00AF408D"/>
    <w:rsid w:val="00AF631C"/>
    <w:rsid w:val="00B15E6C"/>
    <w:rsid w:val="00BF1B66"/>
    <w:rsid w:val="00C25F1F"/>
    <w:rsid w:val="00C36F4A"/>
    <w:rsid w:val="00C67E12"/>
    <w:rsid w:val="00C846F3"/>
    <w:rsid w:val="00CB7373"/>
    <w:rsid w:val="00DB5969"/>
    <w:rsid w:val="00E1363E"/>
    <w:rsid w:val="00E73DFF"/>
    <w:rsid w:val="00EF23E1"/>
    <w:rsid w:val="00F47CA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FD85"/>
  <w15:chartTrackingRefBased/>
  <w15:docId w15:val="{86DEA9CD-2A23-4888-94E0-E8743406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7C0D"/>
    <w:pPr>
      <w:ind w:left="720"/>
      <w:contextualSpacing/>
    </w:pPr>
  </w:style>
  <w:style w:type="table" w:styleId="Tabel-Gitter">
    <w:name w:val="Table Grid"/>
    <w:basedOn w:val="Tabel-Normal"/>
    <w:uiPriority w:val="39"/>
    <w:rsid w:val="007B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307">
      <w:bodyDiv w:val="1"/>
      <w:marLeft w:val="0"/>
      <w:marRight w:val="0"/>
      <w:marTop w:val="0"/>
      <w:marBottom w:val="0"/>
      <w:divBdr>
        <w:top w:val="none" w:sz="0" w:space="0" w:color="auto"/>
        <w:left w:val="none" w:sz="0" w:space="0" w:color="auto"/>
        <w:bottom w:val="none" w:sz="0" w:space="0" w:color="auto"/>
        <w:right w:val="none" w:sz="0" w:space="0" w:color="auto"/>
      </w:divBdr>
      <w:divsChild>
        <w:div w:id="127091193">
          <w:marLeft w:val="547"/>
          <w:marRight w:val="0"/>
          <w:marTop w:val="0"/>
          <w:marBottom w:val="0"/>
          <w:divBdr>
            <w:top w:val="none" w:sz="0" w:space="0" w:color="auto"/>
            <w:left w:val="none" w:sz="0" w:space="0" w:color="auto"/>
            <w:bottom w:val="none" w:sz="0" w:space="0" w:color="auto"/>
            <w:right w:val="none" w:sz="0" w:space="0" w:color="auto"/>
          </w:divBdr>
        </w:div>
      </w:divsChild>
    </w:div>
    <w:div w:id="54091159">
      <w:bodyDiv w:val="1"/>
      <w:marLeft w:val="0"/>
      <w:marRight w:val="0"/>
      <w:marTop w:val="0"/>
      <w:marBottom w:val="0"/>
      <w:divBdr>
        <w:top w:val="none" w:sz="0" w:space="0" w:color="auto"/>
        <w:left w:val="none" w:sz="0" w:space="0" w:color="auto"/>
        <w:bottom w:val="none" w:sz="0" w:space="0" w:color="auto"/>
        <w:right w:val="none" w:sz="0" w:space="0" w:color="auto"/>
      </w:divBdr>
      <w:divsChild>
        <w:div w:id="996376151">
          <w:marLeft w:val="547"/>
          <w:marRight w:val="0"/>
          <w:marTop w:val="0"/>
          <w:marBottom w:val="0"/>
          <w:divBdr>
            <w:top w:val="none" w:sz="0" w:space="0" w:color="auto"/>
            <w:left w:val="none" w:sz="0" w:space="0" w:color="auto"/>
            <w:bottom w:val="none" w:sz="0" w:space="0" w:color="auto"/>
            <w:right w:val="none" w:sz="0" w:space="0" w:color="auto"/>
          </w:divBdr>
        </w:div>
      </w:divsChild>
    </w:div>
    <w:div w:id="162017734">
      <w:bodyDiv w:val="1"/>
      <w:marLeft w:val="0"/>
      <w:marRight w:val="0"/>
      <w:marTop w:val="0"/>
      <w:marBottom w:val="0"/>
      <w:divBdr>
        <w:top w:val="none" w:sz="0" w:space="0" w:color="auto"/>
        <w:left w:val="none" w:sz="0" w:space="0" w:color="auto"/>
        <w:bottom w:val="none" w:sz="0" w:space="0" w:color="auto"/>
        <w:right w:val="none" w:sz="0" w:space="0" w:color="auto"/>
      </w:divBdr>
      <w:divsChild>
        <w:div w:id="2700939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8B341D698F934B89AC1F955735F787" ma:contentTypeVersion="8" ma:contentTypeDescription="Opret et nyt dokument." ma:contentTypeScope="" ma:versionID="1da1aed64de07010ebfbb15bc9d042d4">
  <xsd:schema xmlns:xsd="http://www.w3.org/2001/XMLSchema" xmlns:xs="http://www.w3.org/2001/XMLSchema" xmlns:p="http://schemas.microsoft.com/office/2006/metadata/properties" xmlns:ns1="http://schemas.microsoft.com/sharepoint/v3" xmlns:ns2="4def98d6-bf56-4c08-b22d-7853e617ca0e" xmlns:ns3="8bd16163-e66a-4b07-bc47-854c004a95b0" targetNamespace="http://schemas.microsoft.com/office/2006/metadata/properties" ma:root="true" ma:fieldsID="d5ac44838ce9426b86ba9325cc51fb0c" ns1:_="" ns2:_="" ns3:_="">
    <xsd:import namespace="http://schemas.microsoft.com/sharepoint/v3"/>
    <xsd:import namespace="4def98d6-bf56-4c08-b22d-7853e617ca0e"/>
    <xsd:import namespace="8bd16163-e66a-4b07-bc47-854c004a95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f98d6-bf56-4c08-b22d-7853e617ca0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16163-e66a-4b07-bc47-854c004a95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7EE8-75FB-4533-991A-5F5CA6589B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d16163-e66a-4b07-bc47-854c004a95b0"/>
    <ds:schemaRef ds:uri="http://purl.org/dc/elements/1.1/"/>
    <ds:schemaRef ds:uri="http://schemas.microsoft.com/office/2006/metadata/properties"/>
    <ds:schemaRef ds:uri="http://schemas.microsoft.com/sharepoint/v3"/>
    <ds:schemaRef ds:uri="4def98d6-bf56-4c08-b22d-7853e617ca0e"/>
    <ds:schemaRef ds:uri="http://www.w3.org/XML/1998/namespace"/>
    <ds:schemaRef ds:uri="http://purl.org/dc/dcmitype/"/>
  </ds:schemaRefs>
</ds:datastoreItem>
</file>

<file path=customXml/itemProps2.xml><?xml version="1.0" encoding="utf-8"?>
<ds:datastoreItem xmlns:ds="http://schemas.openxmlformats.org/officeDocument/2006/customXml" ds:itemID="{5992A044-5BD0-46C6-B875-AF53DA6A18D5}"/>
</file>

<file path=customXml/itemProps3.xml><?xml version="1.0" encoding="utf-8"?>
<ds:datastoreItem xmlns:ds="http://schemas.openxmlformats.org/officeDocument/2006/customXml" ds:itemID="{6CF531F9-318A-417F-8B5B-0313F3FAA3FB}">
  <ds:schemaRefs>
    <ds:schemaRef ds:uri="http://schemas.microsoft.com/sharepoint/v3/contenttype/forms"/>
  </ds:schemaRefs>
</ds:datastoreItem>
</file>

<file path=customXml/itemProps4.xml><?xml version="1.0" encoding="utf-8"?>
<ds:datastoreItem xmlns:ds="http://schemas.openxmlformats.org/officeDocument/2006/customXml" ds:itemID="{2D95281F-D590-4CB0-AE4A-AE09C283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259</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Anna-Katrine Olsen</dc:creator>
  <cp:keywords/>
  <dc:description/>
  <cp:lastModifiedBy>Tine Fangel</cp:lastModifiedBy>
  <cp:revision>9</cp:revision>
  <cp:lastPrinted>2017-08-15T08:44:00Z</cp:lastPrinted>
  <dcterms:created xsi:type="dcterms:W3CDTF">2017-08-15T08:40:00Z</dcterms:created>
  <dcterms:modified xsi:type="dcterms:W3CDTF">2019-05-15T11:06:00Z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0x0101005C8B341D698F934B89AC1F955735F787</vt:lpwstr>
  </property>
</Properties>
</file>